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81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00"/>
        <w:gridCol w:w="2415"/>
      </w:tblGrid>
      <w:tr w:rsidR="00106D60" w:rsidRPr="00464C83" w14:paraId="3F1040BA" w14:textId="77777777" w:rsidTr="00CC0E3A">
        <w:trPr>
          <w:trHeight w:val="2192"/>
        </w:trPr>
        <w:tc>
          <w:tcPr>
            <w:tcW w:w="7400" w:type="dxa"/>
            <w:vAlign w:val="center"/>
          </w:tcPr>
          <w:p w14:paraId="2135E966" w14:textId="77777777" w:rsidR="00106D60" w:rsidRPr="00464C83" w:rsidRDefault="00106D60" w:rsidP="00CC0E3A">
            <w:pPr>
              <w:autoSpaceDE w:val="0"/>
              <w:ind w:hanging="79"/>
              <w:jc w:val="left"/>
              <w:rPr>
                <w:rFonts w:cs="Arial"/>
                <w:b/>
                <w:spacing w:val="60"/>
                <w:sz w:val="18"/>
                <w:szCs w:val="18"/>
              </w:rPr>
            </w:pPr>
            <w:bookmarkStart w:id="0" w:name="_Hlk90917668"/>
            <w:r w:rsidRPr="00464C83">
              <w:rPr>
                <w:rFonts w:cs="Arial"/>
                <w:b/>
                <w:noProof/>
                <w:spacing w:val="60"/>
                <w:sz w:val="18"/>
                <w:szCs w:val="18"/>
              </w:rPr>
              <w:drawing>
                <wp:anchor distT="0" distB="0" distL="114300" distR="114300" simplePos="0" relativeHeight="251662336" behindDoc="0" locked="0" layoutInCell="1" allowOverlap="1" wp14:anchorId="1DFAA969" wp14:editId="3441D957">
                  <wp:simplePos x="0" y="0"/>
                  <wp:positionH relativeFrom="column">
                    <wp:posOffset>-962025</wp:posOffset>
                  </wp:positionH>
                  <wp:positionV relativeFrom="paragraph">
                    <wp:posOffset>121285</wp:posOffset>
                  </wp:positionV>
                  <wp:extent cx="849630" cy="767715"/>
                  <wp:effectExtent l="0" t="0" r="0" b="0"/>
                  <wp:wrapSquare wrapText="bothSides"/>
                  <wp:docPr id="1660818644" name="Obraz 1660818644" descr="Obraz zawierający czarne, ciemność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3" descr="Obraz zawierający czarne, ciemność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630" cy="76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64C83">
              <w:rPr>
                <w:rFonts w:cs="Arial"/>
                <w:b/>
                <w:spacing w:val="60"/>
                <w:sz w:val="18"/>
                <w:szCs w:val="18"/>
              </w:rPr>
              <w:t>PRACOWNIA INŻYNIERII ELEKTRYCZNEJ</w:t>
            </w:r>
          </w:p>
          <w:p w14:paraId="2C47B9E2" w14:textId="77777777" w:rsidR="00106D60" w:rsidRPr="00464C83" w:rsidRDefault="00106D60" w:rsidP="00CC0E3A">
            <w:pPr>
              <w:autoSpaceDE w:val="0"/>
              <w:ind w:hanging="79"/>
              <w:jc w:val="left"/>
              <w:rPr>
                <w:rFonts w:cs="Arial"/>
                <w:b/>
                <w:spacing w:val="60"/>
                <w:sz w:val="18"/>
                <w:szCs w:val="18"/>
              </w:rPr>
            </w:pPr>
            <w:r w:rsidRPr="00464C83">
              <w:rPr>
                <w:rFonts w:cs="Arial"/>
                <w:b/>
                <w:spacing w:val="60"/>
                <w:sz w:val="18"/>
                <w:szCs w:val="18"/>
              </w:rPr>
              <w:t>PAWEŁ BARANOWSKI</w:t>
            </w:r>
          </w:p>
          <w:p w14:paraId="56B2E60C" w14:textId="77777777" w:rsidR="00106D60" w:rsidRPr="00464C83" w:rsidRDefault="00106D60" w:rsidP="00CC0E3A">
            <w:pPr>
              <w:autoSpaceDE w:val="0"/>
              <w:ind w:left="-108"/>
              <w:jc w:val="left"/>
              <w:rPr>
                <w:rFonts w:cs="Arial"/>
                <w:sz w:val="15"/>
                <w:szCs w:val="15"/>
              </w:rPr>
            </w:pPr>
            <w:r w:rsidRPr="00464C83">
              <w:rPr>
                <w:rFonts w:cs="Arial"/>
                <w:sz w:val="15"/>
                <w:szCs w:val="15"/>
              </w:rPr>
              <w:t>ul. Skośna 15, 85-418 Bydgoszcz</w:t>
            </w:r>
          </w:p>
          <w:p w14:paraId="2830371F" w14:textId="77777777" w:rsidR="00106D60" w:rsidRPr="00464C83" w:rsidRDefault="00106D60" w:rsidP="00CC0E3A">
            <w:pPr>
              <w:autoSpaceDE w:val="0"/>
              <w:ind w:left="-108"/>
              <w:jc w:val="left"/>
              <w:rPr>
                <w:rFonts w:cs="Arial"/>
                <w:sz w:val="15"/>
                <w:szCs w:val="15"/>
              </w:rPr>
            </w:pPr>
            <w:r w:rsidRPr="00464C83">
              <w:rPr>
                <w:rFonts w:cs="Arial"/>
                <w:sz w:val="15"/>
                <w:szCs w:val="15"/>
              </w:rPr>
              <w:t>+ 48 732 939 151</w:t>
            </w:r>
          </w:p>
          <w:p w14:paraId="5CBF7527" w14:textId="77777777" w:rsidR="00106D60" w:rsidRPr="00464C83" w:rsidRDefault="00106D60" w:rsidP="00CC0E3A">
            <w:pPr>
              <w:autoSpaceDE w:val="0"/>
              <w:jc w:val="left"/>
              <w:rPr>
                <w:rFonts w:cs="Arial"/>
                <w:sz w:val="15"/>
                <w:szCs w:val="15"/>
              </w:rPr>
            </w:pPr>
            <w:r w:rsidRPr="00464C83">
              <w:rPr>
                <w:rFonts w:cs="Arial"/>
                <w:sz w:val="15"/>
                <w:szCs w:val="15"/>
              </w:rPr>
              <w:t>p.baranowski@prine.pl | www.prine.pl</w:t>
            </w:r>
          </w:p>
          <w:p w14:paraId="37FE51A7" w14:textId="77777777" w:rsidR="00106D60" w:rsidRPr="00464C83" w:rsidRDefault="00106D60" w:rsidP="00CC0E3A">
            <w:pPr>
              <w:autoSpaceDE w:val="0"/>
              <w:jc w:val="left"/>
              <w:rPr>
                <w:rFonts w:cs="Century Gothic"/>
                <w:sz w:val="16"/>
                <w:szCs w:val="16"/>
              </w:rPr>
            </w:pPr>
            <w:r w:rsidRPr="00464C83">
              <w:rPr>
                <w:rFonts w:cs="Arial"/>
                <w:sz w:val="15"/>
                <w:szCs w:val="15"/>
              </w:rPr>
              <w:t>NIP: 967 139 60 47</w:t>
            </w:r>
          </w:p>
        </w:tc>
        <w:tc>
          <w:tcPr>
            <w:tcW w:w="2415" w:type="dxa"/>
            <w:vAlign w:val="center"/>
          </w:tcPr>
          <w:p w14:paraId="328F5081" w14:textId="77777777" w:rsidR="00106D60" w:rsidRPr="00464C83" w:rsidRDefault="00106D60" w:rsidP="00CC0E3A">
            <w:pPr>
              <w:autoSpaceDE w:val="0"/>
              <w:spacing w:before="60" w:after="60"/>
              <w:rPr>
                <w:rFonts w:cs="Arial"/>
                <w:b/>
                <w:spacing w:val="100"/>
                <w:sz w:val="32"/>
                <w:szCs w:val="32"/>
              </w:rPr>
            </w:pPr>
            <w:r w:rsidRPr="00464C83">
              <w:rPr>
                <w:rFonts w:cs="Arial"/>
                <w:sz w:val="13"/>
                <w:szCs w:val="13"/>
              </w:rPr>
              <w:t>Egzemplarz</w:t>
            </w:r>
            <w:r w:rsidRPr="00464C83">
              <w:rPr>
                <w:rFonts w:cs="Arial"/>
                <w:b/>
                <w:spacing w:val="100"/>
                <w:sz w:val="60"/>
                <w:szCs w:val="60"/>
              </w:rPr>
              <w:t xml:space="preserve"> 01</w:t>
            </w:r>
          </w:p>
        </w:tc>
      </w:tr>
    </w:tbl>
    <w:p w14:paraId="6D8FED91" w14:textId="77777777" w:rsidR="00106D60" w:rsidRPr="00464C83" w:rsidRDefault="00106D60" w:rsidP="00106D60">
      <w:pPr>
        <w:autoSpaceDE w:val="0"/>
        <w:spacing w:before="60"/>
        <w:rPr>
          <w:rFonts w:cs="Arial"/>
          <w:spacing w:val="100"/>
          <w:sz w:val="16"/>
          <w:szCs w:val="16"/>
        </w:rPr>
      </w:pPr>
    </w:p>
    <w:p w14:paraId="4599D740" w14:textId="77777777" w:rsidR="00106D60" w:rsidRPr="00464C83" w:rsidRDefault="00106D60" w:rsidP="00106D60">
      <w:pPr>
        <w:autoSpaceDE w:val="0"/>
        <w:spacing w:before="60"/>
        <w:rPr>
          <w:rFonts w:cs="Arial"/>
          <w:spacing w:val="100"/>
          <w:sz w:val="16"/>
          <w:szCs w:val="16"/>
        </w:rPr>
      </w:pPr>
    </w:p>
    <w:p w14:paraId="39E38A97" w14:textId="77777777" w:rsidR="00106D60" w:rsidRPr="00464C83" w:rsidRDefault="00106D60" w:rsidP="00106D60">
      <w:pPr>
        <w:autoSpaceDE w:val="0"/>
        <w:spacing w:before="60"/>
        <w:rPr>
          <w:rFonts w:cs="Arial"/>
          <w:spacing w:val="100"/>
          <w:sz w:val="16"/>
          <w:szCs w:val="16"/>
        </w:rPr>
      </w:pPr>
      <w:r w:rsidRPr="00464C83">
        <w:rPr>
          <w:rFonts w:cs="Arial"/>
          <w:spacing w:val="100"/>
          <w:sz w:val="16"/>
          <w:szCs w:val="16"/>
        </w:rPr>
        <w:t>NAZWA</w:t>
      </w:r>
      <w:r w:rsidRPr="00464C83">
        <w:rPr>
          <w:rFonts w:cs="Arial"/>
          <w:spacing w:val="100"/>
          <w:sz w:val="16"/>
          <w:szCs w:val="16"/>
        </w:rPr>
        <w:tab/>
      </w:r>
    </w:p>
    <w:p w14:paraId="6948A29D" w14:textId="77777777" w:rsidR="00106D60" w:rsidRPr="00464C83" w:rsidRDefault="00106D60" w:rsidP="00106D60">
      <w:pPr>
        <w:autoSpaceDE w:val="0"/>
        <w:spacing w:before="60"/>
        <w:rPr>
          <w:rFonts w:cs="Arial"/>
          <w:spacing w:val="100"/>
          <w:sz w:val="16"/>
          <w:szCs w:val="16"/>
        </w:rPr>
      </w:pPr>
      <w:r w:rsidRPr="00464C83">
        <w:rPr>
          <w:rFonts w:cs="Arial"/>
          <w:b/>
          <w:bCs/>
          <w:color w:val="000000"/>
          <w:sz w:val="18"/>
          <w:szCs w:val="18"/>
        </w:rPr>
        <w:t>ZAGOSPODAROWANIE TERENU REKREACYJNO - PARKOWEGO PRZY UL. NOWEJ W BRZEŚCIU KUJAWSKIM</w:t>
      </w:r>
    </w:p>
    <w:p w14:paraId="060FABFF" w14:textId="77777777" w:rsidR="00106D60" w:rsidRPr="00464C83" w:rsidRDefault="00106D60" w:rsidP="00106D60">
      <w:pPr>
        <w:tabs>
          <w:tab w:val="left" w:pos="1985"/>
        </w:tabs>
        <w:rPr>
          <w:rFonts w:cs="Arial"/>
          <w:spacing w:val="100"/>
          <w:sz w:val="16"/>
          <w:szCs w:val="16"/>
        </w:rPr>
      </w:pPr>
    </w:p>
    <w:p w14:paraId="22461B19" w14:textId="77777777" w:rsidR="00106D60" w:rsidRPr="00464C83" w:rsidRDefault="00106D60" w:rsidP="00106D60">
      <w:pPr>
        <w:tabs>
          <w:tab w:val="left" w:pos="1985"/>
        </w:tabs>
        <w:rPr>
          <w:rFonts w:cs="Arial"/>
          <w:sz w:val="16"/>
          <w:szCs w:val="16"/>
        </w:rPr>
      </w:pPr>
      <w:r w:rsidRPr="00464C83">
        <w:rPr>
          <w:rFonts w:cs="Arial"/>
          <w:spacing w:val="100"/>
          <w:sz w:val="16"/>
          <w:szCs w:val="16"/>
        </w:rPr>
        <w:t>INWESTOR</w:t>
      </w:r>
      <w:r w:rsidRPr="00464C83">
        <w:rPr>
          <w:rFonts w:cs="Arial"/>
          <w:sz w:val="16"/>
          <w:szCs w:val="16"/>
        </w:rPr>
        <w:t xml:space="preserve"> </w:t>
      </w:r>
    </w:p>
    <w:p w14:paraId="768A502A" w14:textId="77777777" w:rsidR="00106D60" w:rsidRPr="00464C83" w:rsidRDefault="00106D60" w:rsidP="00106D60">
      <w:pPr>
        <w:tabs>
          <w:tab w:val="left" w:pos="1985"/>
        </w:tabs>
        <w:rPr>
          <w:rFonts w:cs="Arial"/>
          <w:b/>
          <w:sz w:val="18"/>
          <w:szCs w:val="18"/>
        </w:rPr>
      </w:pPr>
      <w:r w:rsidRPr="00464C83">
        <w:rPr>
          <w:rFonts w:cs="Arial"/>
          <w:b/>
          <w:sz w:val="18"/>
          <w:szCs w:val="18"/>
        </w:rPr>
        <w:t>GMINA BRZEŚĆ KUJAWSKI</w:t>
      </w:r>
    </w:p>
    <w:p w14:paraId="33326367" w14:textId="77777777" w:rsidR="00106D60" w:rsidRPr="00464C83" w:rsidRDefault="00106D60" w:rsidP="00106D60">
      <w:pPr>
        <w:tabs>
          <w:tab w:val="left" w:pos="1985"/>
        </w:tabs>
        <w:rPr>
          <w:rFonts w:cs="Arial"/>
          <w:b/>
          <w:sz w:val="18"/>
          <w:szCs w:val="18"/>
        </w:rPr>
      </w:pPr>
      <w:r w:rsidRPr="00464C83">
        <w:rPr>
          <w:rFonts w:cs="Arial"/>
          <w:b/>
          <w:sz w:val="18"/>
          <w:szCs w:val="18"/>
        </w:rPr>
        <w:t>UL. WŁADYSŁAWA ŁOKIETKA 1, 87-880 BRZEŚĆ KUJAWSKI</w:t>
      </w:r>
    </w:p>
    <w:p w14:paraId="2F1C41E8" w14:textId="77777777" w:rsidR="00106D60" w:rsidRPr="00464C83" w:rsidRDefault="00106D60" w:rsidP="00106D60">
      <w:pPr>
        <w:autoSpaceDE w:val="0"/>
        <w:spacing w:before="60" w:after="60"/>
        <w:ind w:left="1412" w:hanging="1412"/>
        <w:rPr>
          <w:rFonts w:cs="Arial"/>
          <w:spacing w:val="100"/>
          <w:sz w:val="16"/>
          <w:szCs w:val="16"/>
        </w:rPr>
      </w:pPr>
    </w:p>
    <w:p w14:paraId="6A1932CD" w14:textId="77777777" w:rsidR="00106D60" w:rsidRPr="00464C83" w:rsidRDefault="00106D60" w:rsidP="00106D60">
      <w:pPr>
        <w:autoSpaceDE w:val="0"/>
        <w:spacing w:before="60" w:after="60"/>
        <w:ind w:left="1412" w:hanging="1412"/>
        <w:rPr>
          <w:rFonts w:cs="Arial"/>
          <w:spacing w:val="100"/>
          <w:sz w:val="16"/>
          <w:szCs w:val="16"/>
        </w:rPr>
      </w:pPr>
      <w:r w:rsidRPr="00464C83">
        <w:rPr>
          <w:rFonts w:cs="Arial"/>
          <w:spacing w:val="100"/>
          <w:sz w:val="16"/>
          <w:szCs w:val="16"/>
        </w:rPr>
        <w:t>KATEGORIA BUDOWLANA OBIEKTU</w:t>
      </w:r>
      <w:r w:rsidRPr="00464C83">
        <w:rPr>
          <w:rFonts w:cs="Arial"/>
          <w:spacing w:val="100"/>
          <w:sz w:val="16"/>
          <w:szCs w:val="16"/>
        </w:rPr>
        <w:tab/>
      </w:r>
    </w:p>
    <w:p w14:paraId="63BED449" w14:textId="38A9EDD0" w:rsidR="00106D60" w:rsidRPr="004D2174" w:rsidRDefault="004D2174" w:rsidP="00106D60">
      <w:pPr>
        <w:pStyle w:val="Bezodstpw"/>
        <w:rPr>
          <w:rFonts w:ascii="Arial Narrow" w:eastAsiaTheme="minorHAnsi" w:hAnsi="Arial Narrow" w:cs="Arial"/>
          <w:b/>
          <w:sz w:val="18"/>
          <w:szCs w:val="18"/>
          <w:lang w:eastAsia="en-US"/>
        </w:rPr>
      </w:pPr>
      <w:r w:rsidRPr="004D2174">
        <w:rPr>
          <w:rFonts w:ascii="Arial Narrow" w:eastAsiaTheme="minorHAnsi" w:hAnsi="Arial Narrow" w:cs="Arial"/>
          <w:b/>
          <w:sz w:val="18"/>
          <w:szCs w:val="18"/>
          <w:lang w:eastAsia="en-US"/>
        </w:rPr>
        <w:t>VIII, XXVI</w:t>
      </w:r>
    </w:p>
    <w:p w14:paraId="2C1D6713" w14:textId="77777777" w:rsidR="004D2174" w:rsidRPr="00464C83" w:rsidRDefault="004D2174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2AE2F15A" w14:textId="77777777" w:rsidR="00106D60" w:rsidRPr="00464C83" w:rsidRDefault="00106D60" w:rsidP="00106D60">
      <w:pPr>
        <w:autoSpaceDE w:val="0"/>
        <w:spacing w:before="60" w:after="60" w:line="276" w:lineRule="auto"/>
        <w:ind w:left="1412" w:hanging="1412"/>
        <w:rPr>
          <w:rFonts w:cs="Arial"/>
          <w:spacing w:val="100"/>
          <w:sz w:val="16"/>
          <w:szCs w:val="16"/>
        </w:rPr>
      </w:pPr>
      <w:r w:rsidRPr="00464C83">
        <w:rPr>
          <w:rFonts w:cs="Arial"/>
          <w:spacing w:val="100"/>
          <w:sz w:val="16"/>
          <w:szCs w:val="16"/>
        </w:rPr>
        <w:t>STADIUM</w:t>
      </w:r>
    </w:p>
    <w:p w14:paraId="5F51D4B2" w14:textId="637328BF" w:rsidR="00106D60" w:rsidRPr="00464C83" w:rsidRDefault="00106D60" w:rsidP="00106D60">
      <w:pPr>
        <w:autoSpaceDE w:val="0"/>
        <w:spacing w:before="60" w:after="60" w:line="276" w:lineRule="auto"/>
        <w:ind w:left="1412" w:hanging="1412"/>
        <w:rPr>
          <w:rFonts w:cs="Arial"/>
          <w:spacing w:val="100"/>
          <w:sz w:val="16"/>
          <w:szCs w:val="16"/>
        </w:rPr>
      </w:pPr>
      <w:r w:rsidRPr="00464C83">
        <w:rPr>
          <w:rFonts w:cs="Arial"/>
          <w:b/>
          <w:sz w:val="18"/>
          <w:szCs w:val="18"/>
        </w:rPr>
        <w:t xml:space="preserve">PROJEKT </w:t>
      </w:r>
      <w:r w:rsidR="001C79E3" w:rsidRPr="00464C83">
        <w:rPr>
          <w:rFonts w:cs="Arial"/>
          <w:b/>
          <w:sz w:val="18"/>
          <w:szCs w:val="18"/>
        </w:rPr>
        <w:t>TECHNICZNY</w:t>
      </w:r>
    </w:p>
    <w:p w14:paraId="156EAD22" w14:textId="77777777" w:rsidR="00106D60" w:rsidRPr="00464C83" w:rsidRDefault="00106D60" w:rsidP="00106D60">
      <w:pPr>
        <w:pStyle w:val="Bezodstpw"/>
        <w:spacing w:line="276" w:lineRule="auto"/>
        <w:rPr>
          <w:rFonts w:ascii="Arial Narrow" w:hAnsi="Arial Narrow" w:cs="Arial"/>
          <w:b/>
          <w:sz w:val="18"/>
          <w:szCs w:val="18"/>
        </w:rPr>
      </w:pPr>
    </w:p>
    <w:p w14:paraId="51F49D7C" w14:textId="77777777" w:rsidR="00106D60" w:rsidRPr="00464C83" w:rsidRDefault="00106D60" w:rsidP="00106D60">
      <w:pPr>
        <w:pStyle w:val="Bezodstpw"/>
        <w:spacing w:line="276" w:lineRule="auto"/>
        <w:rPr>
          <w:rFonts w:ascii="Arial Narrow" w:hAnsi="Arial Narrow" w:cs="Arial"/>
          <w:spacing w:val="100"/>
          <w:sz w:val="16"/>
          <w:szCs w:val="16"/>
        </w:rPr>
      </w:pPr>
      <w:r w:rsidRPr="00464C83">
        <w:rPr>
          <w:rFonts w:ascii="Arial Narrow" w:hAnsi="Arial Narrow" w:cs="Arial"/>
          <w:spacing w:val="100"/>
          <w:sz w:val="16"/>
          <w:szCs w:val="16"/>
        </w:rPr>
        <w:t>ADRES INWESTYCJI</w:t>
      </w:r>
    </w:p>
    <w:p w14:paraId="304A775D" w14:textId="77777777" w:rsidR="00106D60" w:rsidRPr="00464C83" w:rsidRDefault="00106D60" w:rsidP="00106D60">
      <w:pPr>
        <w:pStyle w:val="Bezodstpw"/>
        <w:spacing w:line="276" w:lineRule="auto"/>
        <w:rPr>
          <w:rFonts w:ascii="Arial Narrow" w:hAnsi="Arial Narrow" w:cs="Arial"/>
          <w:spacing w:val="100"/>
          <w:sz w:val="16"/>
          <w:szCs w:val="16"/>
        </w:rPr>
      </w:pPr>
      <w:r w:rsidRPr="00464C83">
        <w:rPr>
          <w:rFonts w:ascii="Arial Narrow" w:hAnsi="Arial Narrow" w:cs="Arial"/>
          <w:b/>
          <w:sz w:val="18"/>
          <w:szCs w:val="18"/>
        </w:rPr>
        <w:t>87-880 BRZEŚĆ KUJAWSKI, DZ. NR 180/2 OBR. 0002 BRZEŚĆ KUJAWSKI_MIASTO</w:t>
      </w:r>
    </w:p>
    <w:p w14:paraId="33D1F20B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1D6CD6F1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737E97CA" w14:textId="77777777" w:rsidR="00106D60" w:rsidRPr="00464C83" w:rsidRDefault="00106D60" w:rsidP="00106D60">
      <w:pPr>
        <w:autoSpaceDE w:val="0"/>
        <w:spacing w:before="60" w:after="60"/>
        <w:ind w:left="1412" w:hanging="1412"/>
        <w:rPr>
          <w:rFonts w:cs="Arial"/>
          <w:spacing w:val="100"/>
          <w:sz w:val="16"/>
          <w:szCs w:val="16"/>
        </w:rPr>
      </w:pPr>
      <w:r w:rsidRPr="00464C83">
        <w:rPr>
          <w:rFonts w:cs="Arial"/>
          <w:spacing w:val="100"/>
          <w:sz w:val="16"/>
          <w:szCs w:val="16"/>
        </w:rPr>
        <w:t>DATA OPRACOWANIA</w:t>
      </w:r>
      <w:r w:rsidRPr="00464C83">
        <w:rPr>
          <w:rFonts w:cs="Arial"/>
          <w:spacing w:val="100"/>
          <w:sz w:val="16"/>
          <w:szCs w:val="16"/>
        </w:rPr>
        <w:tab/>
      </w:r>
    </w:p>
    <w:p w14:paraId="5A922215" w14:textId="0DED79E8" w:rsidR="00106D60" w:rsidRPr="00464C83" w:rsidRDefault="008461A6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 xml:space="preserve">Listopad </w:t>
      </w:r>
      <w:r w:rsidR="00106D60" w:rsidRPr="00464C83">
        <w:rPr>
          <w:rFonts w:ascii="Arial Narrow" w:hAnsi="Arial Narrow" w:cs="Arial"/>
          <w:b/>
          <w:sz w:val="18"/>
          <w:szCs w:val="18"/>
        </w:rPr>
        <w:t>2023</w:t>
      </w:r>
    </w:p>
    <w:p w14:paraId="333269A7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300C0655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585BBC7A" w14:textId="02476004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  <w:u w:val="single"/>
        </w:rPr>
      </w:pPr>
      <w:r w:rsidRPr="00464C83">
        <w:rPr>
          <w:rFonts w:ascii="Arial Narrow" w:hAnsi="Arial Narrow" w:cs="Arial"/>
          <w:spacing w:val="100"/>
          <w:sz w:val="16"/>
          <w:szCs w:val="16"/>
          <w:u w:val="single"/>
        </w:rPr>
        <w:t xml:space="preserve">INSTALACJE </w:t>
      </w:r>
      <w:r w:rsidR="00973393" w:rsidRPr="00464C83">
        <w:rPr>
          <w:rFonts w:ascii="Arial Narrow" w:hAnsi="Arial Narrow" w:cs="Arial"/>
          <w:spacing w:val="100"/>
          <w:sz w:val="16"/>
          <w:szCs w:val="16"/>
          <w:u w:val="single"/>
        </w:rPr>
        <w:t>TELETECHNICZNE</w:t>
      </w:r>
    </w:p>
    <w:p w14:paraId="525A66BE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7124595E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  <w:u w:val="single"/>
        </w:rPr>
      </w:pPr>
      <w:r w:rsidRPr="00464C83">
        <w:rPr>
          <w:rFonts w:ascii="Arial Narrow" w:hAnsi="Arial Narrow" w:cs="Arial"/>
          <w:b/>
          <w:sz w:val="18"/>
          <w:szCs w:val="18"/>
          <w:u w:val="single"/>
        </w:rPr>
        <w:t>PROJEKTANT:</w:t>
      </w:r>
    </w:p>
    <w:p w14:paraId="1A855CE4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 xml:space="preserve">MGR INŻ. </w:t>
      </w:r>
    </w:p>
    <w:p w14:paraId="0949667B" w14:textId="00F7CD04" w:rsidR="00106D60" w:rsidRPr="00464C83" w:rsidRDefault="00973393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>JANUSZ STANISZEWSKI</w:t>
      </w:r>
    </w:p>
    <w:p w14:paraId="5FED3361" w14:textId="33AA24A7" w:rsidR="00106D60" w:rsidRPr="00464C83" w:rsidRDefault="00973393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>POM</w:t>
      </w:r>
      <w:r w:rsidR="00106D60" w:rsidRPr="00464C83">
        <w:rPr>
          <w:rFonts w:ascii="Arial Narrow" w:hAnsi="Arial Narrow" w:cs="Arial"/>
          <w:b/>
          <w:sz w:val="18"/>
          <w:szCs w:val="18"/>
        </w:rPr>
        <w:t>/0</w:t>
      </w:r>
      <w:r w:rsidR="00343D68" w:rsidRPr="00464C83">
        <w:rPr>
          <w:rFonts w:ascii="Arial Narrow" w:hAnsi="Arial Narrow" w:cs="Arial"/>
          <w:b/>
          <w:sz w:val="18"/>
          <w:szCs w:val="18"/>
        </w:rPr>
        <w:t>530</w:t>
      </w:r>
      <w:r w:rsidR="00106D60" w:rsidRPr="00464C83">
        <w:rPr>
          <w:rFonts w:ascii="Arial Narrow" w:hAnsi="Arial Narrow" w:cs="Arial"/>
          <w:b/>
          <w:sz w:val="18"/>
          <w:szCs w:val="18"/>
        </w:rPr>
        <w:t>/PB</w:t>
      </w:r>
      <w:r w:rsidR="00343D68" w:rsidRPr="00464C83">
        <w:rPr>
          <w:rFonts w:ascii="Arial Narrow" w:hAnsi="Arial Narrow" w:cs="Arial"/>
          <w:b/>
          <w:sz w:val="18"/>
          <w:szCs w:val="18"/>
        </w:rPr>
        <w:t>T</w:t>
      </w:r>
      <w:r w:rsidR="00106D60" w:rsidRPr="00464C83">
        <w:rPr>
          <w:rFonts w:ascii="Arial Narrow" w:hAnsi="Arial Narrow" w:cs="Arial"/>
          <w:b/>
          <w:sz w:val="18"/>
          <w:szCs w:val="18"/>
        </w:rPr>
        <w:t>/21</w:t>
      </w:r>
    </w:p>
    <w:p w14:paraId="29D90102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05086B5E" w14:textId="4F49BEF9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  <w:u w:val="single"/>
        </w:rPr>
      </w:pPr>
      <w:r w:rsidRPr="00464C83">
        <w:rPr>
          <w:rFonts w:ascii="Arial Narrow" w:hAnsi="Arial Narrow" w:cs="Arial"/>
          <w:spacing w:val="100"/>
          <w:sz w:val="16"/>
          <w:szCs w:val="16"/>
          <w:u w:val="single"/>
        </w:rPr>
        <w:t xml:space="preserve">INSTALACJE </w:t>
      </w:r>
      <w:r w:rsidR="00973393" w:rsidRPr="00464C83">
        <w:rPr>
          <w:rFonts w:ascii="Arial Narrow" w:hAnsi="Arial Narrow" w:cs="Arial"/>
          <w:spacing w:val="100"/>
          <w:sz w:val="16"/>
          <w:szCs w:val="16"/>
          <w:u w:val="single"/>
        </w:rPr>
        <w:t>TELETECHNICZNE</w:t>
      </w:r>
    </w:p>
    <w:p w14:paraId="2F0BAD1F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</w:p>
    <w:p w14:paraId="6DFD4C09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  <w:u w:val="single"/>
        </w:rPr>
      </w:pPr>
      <w:r w:rsidRPr="00464C83">
        <w:rPr>
          <w:rFonts w:ascii="Arial Narrow" w:hAnsi="Arial Narrow" w:cs="Arial"/>
          <w:b/>
          <w:sz w:val="18"/>
          <w:szCs w:val="18"/>
          <w:u w:val="single"/>
        </w:rPr>
        <w:t>PROJEKTANT SPRAWDZAJĄCY:</w:t>
      </w:r>
    </w:p>
    <w:p w14:paraId="295AE3F1" w14:textId="77777777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 xml:space="preserve">MGR INŻ. </w:t>
      </w:r>
    </w:p>
    <w:p w14:paraId="1EE752F8" w14:textId="01864806" w:rsidR="00106D60" w:rsidRPr="00464C83" w:rsidRDefault="00343D68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>PIOTR BOCIEK</w:t>
      </w:r>
    </w:p>
    <w:p w14:paraId="2B66B356" w14:textId="28065A29" w:rsidR="00106D60" w:rsidRPr="00464C83" w:rsidRDefault="00106D60" w:rsidP="00106D60">
      <w:pPr>
        <w:pStyle w:val="Bezodstpw"/>
        <w:rPr>
          <w:rFonts w:ascii="Arial Narrow" w:hAnsi="Arial Narrow" w:cs="Arial"/>
          <w:b/>
          <w:sz w:val="18"/>
          <w:szCs w:val="18"/>
        </w:rPr>
      </w:pPr>
      <w:r w:rsidRPr="00464C83">
        <w:rPr>
          <w:rFonts w:ascii="Arial Narrow" w:hAnsi="Arial Narrow" w:cs="Arial"/>
          <w:b/>
          <w:sz w:val="18"/>
          <w:szCs w:val="18"/>
        </w:rPr>
        <w:t>KUP/01</w:t>
      </w:r>
      <w:r w:rsidR="00343D68" w:rsidRPr="00464C83">
        <w:rPr>
          <w:rFonts w:ascii="Arial Narrow" w:hAnsi="Arial Narrow" w:cs="Arial"/>
          <w:b/>
          <w:sz w:val="18"/>
          <w:szCs w:val="18"/>
        </w:rPr>
        <w:t>5</w:t>
      </w:r>
      <w:r w:rsidRPr="00464C83">
        <w:rPr>
          <w:rFonts w:ascii="Arial Narrow" w:hAnsi="Arial Narrow" w:cs="Arial"/>
          <w:b/>
          <w:sz w:val="18"/>
          <w:szCs w:val="18"/>
        </w:rPr>
        <w:t>2/POO</w:t>
      </w:r>
      <w:r w:rsidR="00343D68" w:rsidRPr="00464C83">
        <w:rPr>
          <w:rFonts w:ascii="Arial Narrow" w:hAnsi="Arial Narrow" w:cs="Arial"/>
          <w:b/>
          <w:sz w:val="18"/>
          <w:szCs w:val="18"/>
        </w:rPr>
        <w:t>T</w:t>
      </w:r>
      <w:r w:rsidRPr="00464C83">
        <w:rPr>
          <w:rFonts w:ascii="Arial Narrow" w:hAnsi="Arial Narrow" w:cs="Arial"/>
          <w:b/>
          <w:sz w:val="18"/>
          <w:szCs w:val="18"/>
        </w:rPr>
        <w:t>/11</w:t>
      </w:r>
    </w:p>
    <w:p w14:paraId="033436B7" w14:textId="314B4CB6" w:rsidR="00242238" w:rsidRPr="00464C83" w:rsidRDefault="00242238">
      <w:pPr>
        <w:spacing w:before="0" w:after="160" w:line="259" w:lineRule="auto"/>
        <w:jc w:val="left"/>
        <w:rPr>
          <w:rFonts w:eastAsia="Times New Roman" w:cs="Times New Roman"/>
          <w:b/>
          <w:sz w:val="24"/>
          <w:szCs w:val="24"/>
          <w:lang w:eastAsia="pl-PL"/>
        </w:rPr>
      </w:pPr>
      <w:r w:rsidRPr="00464C83">
        <w:rPr>
          <w:rFonts w:eastAsia="Times New Roman" w:cs="Times New Roman"/>
          <w:b/>
          <w:sz w:val="24"/>
          <w:szCs w:val="24"/>
          <w:lang w:eastAsia="pl-PL"/>
        </w:rPr>
        <w:br w:type="page"/>
      </w:r>
    </w:p>
    <w:bookmarkEnd w:id="0"/>
    <w:p w14:paraId="744D98D0" w14:textId="77777777" w:rsidR="00527AE3" w:rsidRPr="00464C83" w:rsidRDefault="00527AE3" w:rsidP="00527AE3">
      <w:pPr>
        <w:spacing w:before="0" w:line="360" w:lineRule="auto"/>
        <w:contextualSpacing/>
        <w:jc w:val="center"/>
        <w:rPr>
          <w:rFonts w:eastAsia="Times New Roman" w:cs="Times New Roman"/>
          <w:b/>
          <w:sz w:val="24"/>
          <w:szCs w:val="24"/>
          <w:u w:val="single"/>
          <w:lang w:eastAsia="pl-PL"/>
        </w:rPr>
      </w:pPr>
    </w:p>
    <w:sdt>
      <w:sdtPr>
        <w:rPr>
          <w:rFonts w:ascii="Arial Narrow" w:eastAsiaTheme="minorHAnsi" w:hAnsi="Arial Narrow" w:cstheme="minorBidi"/>
          <w:b w:val="0"/>
          <w:bCs w:val="0"/>
          <w:smallCaps w:val="0"/>
          <w:sz w:val="20"/>
          <w:szCs w:val="22"/>
        </w:rPr>
        <w:id w:val="1049418564"/>
        <w:docPartObj>
          <w:docPartGallery w:val="Table of Contents"/>
          <w:docPartUnique/>
        </w:docPartObj>
      </w:sdtPr>
      <w:sdtEndPr/>
      <w:sdtContent>
        <w:p w14:paraId="09E619F8" w14:textId="476B128C" w:rsidR="00AF75A7" w:rsidRPr="00464C83" w:rsidRDefault="00AF75A7" w:rsidP="009853EC">
          <w:pPr>
            <w:pStyle w:val="Nagwekspisutreci"/>
            <w:rPr>
              <w:rFonts w:ascii="Arial Narrow" w:eastAsiaTheme="minorHAnsi" w:hAnsi="Arial Narrow" w:cstheme="minorBidi"/>
              <w:bCs w:val="0"/>
              <w:spacing w:val="20"/>
              <w:sz w:val="32"/>
              <w:szCs w:val="44"/>
            </w:rPr>
          </w:pPr>
          <w:r w:rsidRPr="00464C83">
            <w:rPr>
              <w:rFonts w:ascii="Arial Narrow" w:eastAsiaTheme="minorHAnsi" w:hAnsi="Arial Narrow" w:cstheme="minorBidi"/>
              <w:bCs w:val="0"/>
              <w:spacing w:val="20"/>
              <w:sz w:val="32"/>
              <w:szCs w:val="44"/>
            </w:rPr>
            <w:t>Spis zawartości</w:t>
          </w:r>
        </w:p>
        <w:p w14:paraId="063F59FC" w14:textId="4192FAFE" w:rsidR="00A75596" w:rsidRPr="00464C83" w:rsidRDefault="00AF75A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r w:rsidRPr="00464C83">
            <w:fldChar w:fldCharType="begin"/>
          </w:r>
          <w:r w:rsidRPr="00464C83">
            <w:instrText xml:space="preserve"> TOC \o "1-3" \h \z \u </w:instrText>
          </w:r>
          <w:r w:rsidRPr="00464C83">
            <w:fldChar w:fldCharType="separate"/>
          </w:r>
          <w:hyperlink w:anchor="_Toc150763657" w:history="1">
            <w:r w:rsidR="00A75596" w:rsidRPr="00464C83">
              <w:rPr>
                <w:rStyle w:val="Hipercze"/>
                <w:noProof/>
              </w:rPr>
              <w:t>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Spis rysunków i załączników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_Toc150763657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 w:rsidR="00463FD7">
              <w:rPr>
                <w:noProof/>
                <w:webHidden/>
              </w:rPr>
              <w:t>3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476BCDD2" w14:textId="628D902A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58" w:history="1">
            <w:r w:rsidR="00A75596" w:rsidRPr="00464C83">
              <w:rPr>
                <w:rStyle w:val="Hipercze"/>
                <w:noProof/>
              </w:rPr>
              <w:t>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Załączniki formalne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_Toc150763658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DC3D0C0" w14:textId="209C67DB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59" w:history="1">
            <w:r w:rsidR="00A75596" w:rsidRPr="00464C83">
              <w:rPr>
                <w:rStyle w:val="Hipercze"/>
                <w:noProof/>
              </w:rPr>
              <w:t>2.1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Oświadczenie projektantów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_Toc150763659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C2C18F6" w14:textId="29414E87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0" w:history="1">
            <w:r w:rsidR="00A75596" w:rsidRPr="00464C83">
              <w:rPr>
                <w:rStyle w:val="Hipercze"/>
                <w:noProof/>
              </w:rPr>
              <w:t>2.2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Decyzja o nadaniu uprawnień budowlanych br. telekomunikacyjnej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_Toc150763660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32C66C96" w14:textId="2A2A073E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1" w:history="1">
            <w:r w:rsidR="00A75596" w:rsidRPr="00464C83">
              <w:rPr>
                <w:rStyle w:val="Hipercze"/>
                <w:noProof/>
              </w:rPr>
              <w:t>2.3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Decyzja o nadaniu uprawnień budowlanych projektanta sprawdzającego br. telekomunikacyjnej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_Toc150763661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1407A75" w14:textId="159FE05C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2" w:history="1">
            <w:r w:rsidR="00A75596" w:rsidRPr="00464C83">
              <w:rPr>
                <w:rStyle w:val="Hipercze"/>
                <w:noProof/>
              </w:rPr>
              <w:t>2.4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Zaświadczenie projektanta o przynależności do izby inżynierów budownictwa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_Toc150763662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1A68451" w14:textId="045F7DC4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3" w:history="1">
            <w:r w:rsidR="00A75596" w:rsidRPr="00464C83">
              <w:rPr>
                <w:rStyle w:val="Hipercze"/>
                <w:noProof/>
              </w:rPr>
              <w:t>2.5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Zaświadczenie projektanta sprawdzającego o przynależności do izby inżynierów budownictwa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_Toc150763663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C2ED88B" w14:textId="69D08EB5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4" w:history="1">
            <w:r w:rsidR="00A75596" w:rsidRPr="00464C83">
              <w:rPr>
                <w:rStyle w:val="Hipercze"/>
                <w:noProof/>
              </w:rPr>
              <w:t>2.6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Warunki techniczne – przyłączenia do istniejącej infrastruktury telekomunikacyjnej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_Toc150763664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7C36058D" w14:textId="6B2E1E1B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5" w:history="1">
            <w:r w:rsidR="00A75596" w:rsidRPr="00464C83">
              <w:rPr>
                <w:rStyle w:val="Hipercze"/>
                <w:noProof/>
              </w:rPr>
              <w:t>2.7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Warunki techniczne – zabezpieczenia istniejącej infrastruktury telekomunikacyjnej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_Toc150763665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3F7FEB7F" w14:textId="0D28BCF7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6" w:history="1">
            <w:r w:rsidR="00A75596" w:rsidRPr="00464C83">
              <w:rPr>
                <w:rStyle w:val="Hipercze"/>
                <w:noProof/>
              </w:rPr>
              <w:t>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Opis techniczny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_Toc150763666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97A2D59" w14:textId="0AC226A9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7" w:history="1">
            <w:r w:rsidR="00A75596" w:rsidRPr="00464C83">
              <w:rPr>
                <w:rStyle w:val="Hipercze"/>
                <w:noProof/>
              </w:rPr>
              <w:t>3.1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Część ogólna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_Toc150763667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4F2A6A60" w14:textId="3F4941B8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8" w:history="1">
            <w:r w:rsidR="00A75596" w:rsidRPr="00464C83">
              <w:rPr>
                <w:rStyle w:val="Hipercze"/>
                <w:noProof/>
              </w:rPr>
              <w:t>3.1.1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Nazwa inwestycji, lokalizacja i inwestor obiektu budowlanego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_Toc150763668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93FC3D0" w14:textId="3C7F1A56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69" w:history="1">
            <w:r w:rsidR="00A75596" w:rsidRPr="00464C83">
              <w:rPr>
                <w:rStyle w:val="Hipercze"/>
                <w:noProof/>
              </w:rPr>
              <w:t>3.1.2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Opis ogólny inwestycji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_Toc150763669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E47BB5D" w14:textId="7DD1B433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0" w:history="1">
            <w:r w:rsidR="00A75596" w:rsidRPr="00464C83">
              <w:rPr>
                <w:rStyle w:val="Hipercze"/>
                <w:noProof/>
              </w:rPr>
              <w:t>3.1.3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Podstawy opracowania projektu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_Toc150763670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70EB861F" w14:textId="685FCD21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1" w:history="1">
            <w:r w:rsidR="00A75596" w:rsidRPr="00464C83">
              <w:rPr>
                <w:rStyle w:val="Hipercze"/>
                <w:noProof/>
              </w:rPr>
              <w:t>3.1.4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Zakres opracowania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_Toc150763671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6853AF7" w14:textId="375033ED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2" w:history="1">
            <w:r w:rsidR="00A75596" w:rsidRPr="00464C83">
              <w:rPr>
                <w:rStyle w:val="Hipercze"/>
                <w:noProof/>
              </w:rPr>
              <w:t>3.1.5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Obowiązujące przepisy i normy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_Toc150763672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033D832" w14:textId="5AA8576D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3" w:history="1">
            <w:r w:rsidR="00A75596" w:rsidRPr="00464C83">
              <w:rPr>
                <w:rStyle w:val="Hipercze"/>
                <w:noProof/>
              </w:rPr>
              <w:t>3.2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Dane dotyczące projektowanego obiektu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_Toc150763673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FF9AE10" w14:textId="2BD65CCE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4" w:history="1">
            <w:r w:rsidR="00A75596" w:rsidRPr="00464C83">
              <w:rPr>
                <w:rStyle w:val="Hipercze"/>
                <w:noProof/>
              </w:rPr>
              <w:t>3.2.1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Stan istniejący uzbrojenia terenu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_Toc150763674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897629F" w14:textId="474B2143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5" w:history="1">
            <w:r w:rsidR="00A75596" w:rsidRPr="00464C83">
              <w:rPr>
                <w:rStyle w:val="Hipercze"/>
                <w:noProof/>
              </w:rPr>
              <w:t>3.2.2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Projektowane zagospodarowanie terenu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_Toc150763675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2AF3A31" w14:textId="69EF63DD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6" w:history="1">
            <w:r w:rsidR="00A75596" w:rsidRPr="00464C83">
              <w:rPr>
                <w:rStyle w:val="Hipercze"/>
                <w:noProof/>
              </w:rPr>
              <w:t>3.2.3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MPZP lub decyzja lokalizacyjna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_Toc150763676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75827C5" w14:textId="143029D5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7" w:history="1">
            <w:r w:rsidR="00A75596" w:rsidRPr="00464C83">
              <w:rPr>
                <w:rStyle w:val="Hipercze"/>
                <w:noProof/>
              </w:rPr>
              <w:t>3.2.4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Informacje o terenie objętym inwestycją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_Toc150763677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BFA6C5D" w14:textId="1C78915E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8" w:history="1">
            <w:r w:rsidR="00A75596" w:rsidRPr="00464C83">
              <w:rPr>
                <w:rStyle w:val="Hipercze"/>
                <w:noProof/>
              </w:rPr>
              <w:t>3.2.5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Określenie warunków ochrony przeciwpożarowej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_Toc150763678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411BF451" w14:textId="7AABE6F3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79" w:history="1">
            <w:r w:rsidR="00A75596" w:rsidRPr="00464C83">
              <w:rPr>
                <w:rStyle w:val="Hipercze"/>
                <w:noProof/>
              </w:rPr>
              <w:t>3.2.6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Obszar oddziaływania inwestycji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_Toc150763679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68789AAB" w14:textId="236C7143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0" w:history="1">
            <w:r w:rsidR="00A75596" w:rsidRPr="00464C83">
              <w:rPr>
                <w:rStyle w:val="Hipercze"/>
                <w:noProof/>
              </w:rPr>
              <w:t>3.2.7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Kategoria geotechniczna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_Toc150763680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75D28AC1" w14:textId="05A070F7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1" w:history="1">
            <w:r w:rsidR="00A75596" w:rsidRPr="00464C83">
              <w:rPr>
                <w:rStyle w:val="Hipercze"/>
                <w:noProof/>
              </w:rPr>
              <w:t>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Opis rozwiązań technicznych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_Toc150763681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921F8E3" w14:textId="4C7FFC35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2" w:history="1">
            <w:r w:rsidR="00A75596" w:rsidRPr="00464C83">
              <w:rPr>
                <w:rStyle w:val="Hipercze"/>
                <w:noProof/>
              </w:rPr>
              <w:t>4.1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System monitoringu wizyjnego CCTV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_Toc150763682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755F02A" w14:textId="1ADB734A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3" w:history="1">
            <w:r w:rsidR="00A75596" w:rsidRPr="00464C83">
              <w:rPr>
                <w:rStyle w:val="Hipercze"/>
                <w:noProof/>
              </w:rPr>
              <w:t>4.1.1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Zakres opracowania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_Toc150763683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56EB2A9D" w14:textId="61A48B74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4" w:history="1">
            <w:r w:rsidR="00A75596" w:rsidRPr="00464C83">
              <w:rPr>
                <w:rStyle w:val="Hipercze"/>
                <w:noProof/>
              </w:rPr>
              <w:t>4.1.2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System Monitoring Wizyjnego CCTV – założenia projektowe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_Toc150763684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6CE9B16" w14:textId="503DCD20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5" w:history="1">
            <w:r w:rsidR="00A75596" w:rsidRPr="00464C83">
              <w:rPr>
                <w:rStyle w:val="Hipercze"/>
                <w:noProof/>
              </w:rPr>
              <w:t>4.1.3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Nawiązanie do istniejącej sieci monitoringu miejskiego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_Toc150763685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F204A80" w14:textId="23015713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6" w:history="1">
            <w:r w:rsidR="00A75596" w:rsidRPr="00464C83">
              <w:rPr>
                <w:rStyle w:val="Hipercze"/>
                <w:noProof/>
              </w:rPr>
              <w:t>4.1.4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Kamery monitoringu wizyjnego CCTV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_Toc150763686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64D6CA1E" w14:textId="24E21719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7" w:history="1">
            <w:r w:rsidR="00A75596" w:rsidRPr="00464C83">
              <w:rPr>
                <w:rStyle w:val="Hipercze"/>
                <w:noProof/>
              </w:rPr>
              <w:t>4.1.5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Szafa telekomunikacyjna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_Toc150763687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1F14D4E4" w14:textId="6B1C31E5" w:rsidR="00A75596" w:rsidRPr="00464C83" w:rsidRDefault="00463FD7">
          <w:pPr>
            <w:pStyle w:val="Spistreci2"/>
            <w:tabs>
              <w:tab w:val="left" w:pos="88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8" w:history="1">
            <w:r w:rsidR="00A75596" w:rsidRPr="00464C83">
              <w:rPr>
                <w:rStyle w:val="Hipercze"/>
                <w:rFonts w:eastAsia="Arial" w:cs="Arial"/>
                <w:noProof/>
                <w:lang w:eastAsia="pl-PL"/>
              </w:rPr>
              <w:t>4.2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Kanalizacja teletechniczna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_Toc150763688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7D37E932" w14:textId="76324202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89" w:history="1">
            <w:r w:rsidR="00A75596" w:rsidRPr="00464C83">
              <w:rPr>
                <w:rStyle w:val="Hipercze"/>
                <w:noProof/>
              </w:rPr>
              <w:t>4.3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Zasilanie instalacji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_Toc150763689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64FA101C" w14:textId="0EB9476C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0" w:history="1">
            <w:r w:rsidR="00A75596" w:rsidRPr="00464C83">
              <w:rPr>
                <w:rStyle w:val="Hipercze"/>
                <w:noProof/>
              </w:rPr>
              <w:t>4.4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Uwagi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_Toc150763690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6848E034" w14:textId="0E8C2E03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1" w:history="1">
            <w:r w:rsidR="00A75596" w:rsidRPr="00464C83">
              <w:rPr>
                <w:rStyle w:val="Hipercze"/>
                <w:noProof/>
              </w:rPr>
              <w:t>4.5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Zestawianie podstawowych materiałów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_Toc150763691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4ECE2985" w14:textId="1F17B267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2" w:history="1">
            <w:r w:rsidR="00A75596" w:rsidRPr="00464C83">
              <w:rPr>
                <w:rStyle w:val="Hipercze"/>
                <w:noProof/>
              </w:rPr>
              <w:t>5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Czynności odbiorcze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_Toc150763692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561BAC1B" w14:textId="57BD3BC2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3" w:history="1">
            <w:r w:rsidR="00A75596" w:rsidRPr="00464C83">
              <w:rPr>
                <w:rStyle w:val="Hipercze"/>
                <w:noProof/>
              </w:rPr>
              <w:t>5.1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Odbiór i pomiary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_Toc150763693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7EA66B03" w14:textId="51DF68AE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4" w:history="1">
            <w:r w:rsidR="00A75596" w:rsidRPr="00464C83">
              <w:rPr>
                <w:rStyle w:val="Hipercze"/>
                <w:noProof/>
              </w:rPr>
              <w:t>5.1.1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Pomiary okablowania miedzianego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_Toc150763694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51643ECF" w14:textId="10CDB72C" w:rsidR="00A75596" w:rsidRPr="00464C83" w:rsidRDefault="00463FD7">
          <w:pPr>
            <w:pStyle w:val="Spistreci3"/>
            <w:tabs>
              <w:tab w:val="left" w:pos="11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5" w:history="1">
            <w:r w:rsidR="00A75596" w:rsidRPr="00464C83">
              <w:rPr>
                <w:rStyle w:val="Hipercze"/>
                <w:noProof/>
              </w:rPr>
              <w:t>5.1.2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Protokół odbiorczy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_Toc150763695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0DCA7A9F" w14:textId="69DF7A29" w:rsidR="00A75596" w:rsidRPr="00464C83" w:rsidRDefault="00463FD7">
          <w:pPr>
            <w:pStyle w:val="Spistreci2"/>
            <w:tabs>
              <w:tab w:val="left" w:pos="66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6" w:history="1">
            <w:r w:rsidR="00A75596" w:rsidRPr="00464C83">
              <w:rPr>
                <w:rStyle w:val="Hipercze"/>
                <w:noProof/>
              </w:rPr>
              <w:t>5.2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Atesty, certyfikaty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_Toc150763696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2BCEDD0F" w14:textId="6803DA2E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7" w:history="1">
            <w:r w:rsidR="00A75596" w:rsidRPr="00464C83">
              <w:rPr>
                <w:rStyle w:val="Hipercze"/>
                <w:noProof/>
              </w:rPr>
              <w:t>6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Informacja BIOZ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_Toc150763697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3A03643D" w14:textId="0BA79E4C" w:rsidR="00A75596" w:rsidRPr="00464C83" w:rsidRDefault="00463FD7">
          <w:pPr>
            <w:pStyle w:val="Spistreci1"/>
            <w:tabs>
              <w:tab w:val="left" w:pos="400"/>
              <w:tab w:val="right" w:leader="dot" w:pos="9627"/>
            </w:tabs>
            <w:rPr>
              <w:rFonts w:eastAsiaTheme="minorEastAsia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63698" w:history="1">
            <w:r w:rsidR="00A75596" w:rsidRPr="00464C83">
              <w:rPr>
                <w:rStyle w:val="Hipercze"/>
                <w:noProof/>
              </w:rPr>
              <w:t>7</w:t>
            </w:r>
            <w:r w:rsidR="00A75596" w:rsidRPr="00464C83">
              <w:rPr>
                <w:rFonts w:eastAsiaTheme="minorEastAsia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A75596" w:rsidRPr="00464C83">
              <w:rPr>
                <w:rStyle w:val="Hipercze"/>
                <w:noProof/>
              </w:rPr>
              <w:t>Rysunki techniczne</w:t>
            </w:r>
            <w:r w:rsidR="00A75596" w:rsidRPr="00464C83">
              <w:rPr>
                <w:noProof/>
                <w:webHidden/>
              </w:rPr>
              <w:tab/>
            </w:r>
            <w:r w:rsidR="00A75596" w:rsidRPr="00464C83">
              <w:rPr>
                <w:noProof/>
                <w:webHidden/>
              </w:rPr>
              <w:fldChar w:fldCharType="begin"/>
            </w:r>
            <w:r w:rsidR="00A75596" w:rsidRPr="00464C83">
              <w:rPr>
                <w:noProof/>
                <w:webHidden/>
              </w:rPr>
              <w:instrText xml:space="preserve"> PAGEREF _Toc150763698 \h </w:instrText>
            </w:r>
            <w:r w:rsidR="00A75596" w:rsidRPr="00464C83">
              <w:rPr>
                <w:noProof/>
                <w:webHidden/>
              </w:rPr>
            </w:r>
            <w:r w:rsidR="00A75596" w:rsidRPr="00464C8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 w:rsidR="00A75596" w:rsidRPr="00464C83">
              <w:rPr>
                <w:noProof/>
                <w:webHidden/>
              </w:rPr>
              <w:fldChar w:fldCharType="end"/>
            </w:r>
          </w:hyperlink>
        </w:p>
        <w:p w14:paraId="5B7EF86A" w14:textId="2F293F32" w:rsidR="00AF75A7" w:rsidRPr="00464C83" w:rsidRDefault="00AF75A7">
          <w:r w:rsidRPr="00464C83">
            <w:rPr>
              <w:b/>
              <w:bCs/>
            </w:rPr>
            <w:fldChar w:fldCharType="end"/>
          </w:r>
        </w:p>
      </w:sdtContent>
    </w:sdt>
    <w:p w14:paraId="040F11D8" w14:textId="405641A4" w:rsidR="00AF75A7" w:rsidRPr="00464C83" w:rsidRDefault="006838D1" w:rsidP="009853EC">
      <w:pPr>
        <w:pStyle w:val="Nagwek1"/>
      </w:pPr>
      <w:bookmarkStart w:id="1" w:name="_Toc150763657"/>
      <w:r w:rsidRPr="00464C83">
        <w:t>Spis rysunków</w:t>
      </w:r>
      <w:r w:rsidR="0040219A" w:rsidRPr="00464C83">
        <w:t xml:space="preserve"> i załączników</w:t>
      </w:r>
      <w:bookmarkEnd w:id="1"/>
    </w:p>
    <w:tbl>
      <w:tblPr>
        <w:tblStyle w:val="Tabelasiatki1jasna"/>
        <w:tblpPr w:leftFromText="141" w:rightFromText="141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129"/>
        <w:gridCol w:w="6944"/>
        <w:gridCol w:w="987"/>
      </w:tblGrid>
      <w:tr w:rsidR="00AF75A7" w:rsidRPr="00464C83" w14:paraId="183F896A" w14:textId="3151E0A1" w:rsidTr="001C3D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7C02DEA1" w14:textId="4C90F79E" w:rsidR="00AF75A7" w:rsidRPr="00464C83" w:rsidRDefault="00AF75A7" w:rsidP="00E87491">
            <w:pPr>
              <w:spacing w:before="0" w:after="160" w:line="259" w:lineRule="auto"/>
              <w:jc w:val="left"/>
            </w:pPr>
            <w:r w:rsidRPr="00464C83">
              <w:t>Nr rysunku</w:t>
            </w:r>
          </w:p>
        </w:tc>
        <w:tc>
          <w:tcPr>
            <w:tcW w:w="6944" w:type="dxa"/>
          </w:tcPr>
          <w:p w14:paraId="1523C4BF" w14:textId="24A9A38A" w:rsidR="00AF75A7" w:rsidRPr="00464C83" w:rsidRDefault="00AF75A7" w:rsidP="00E87491">
            <w:pPr>
              <w:spacing w:before="0" w:after="160" w:line="259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Tytuł rysunku</w:t>
            </w:r>
          </w:p>
        </w:tc>
        <w:tc>
          <w:tcPr>
            <w:tcW w:w="987" w:type="dxa"/>
          </w:tcPr>
          <w:p w14:paraId="2D235DB3" w14:textId="720E9694" w:rsidR="00AF75A7" w:rsidRPr="00464C83" w:rsidRDefault="00AF75A7" w:rsidP="00E87491">
            <w:pPr>
              <w:spacing w:before="0" w:after="160" w:line="259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Skala</w:t>
            </w:r>
          </w:p>
        </w:tc>
      </w:tr>
      <w:tr w:rsidR="00824ADC" w:rsidRPr="00464C83" w14:paraId="321D0DF6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573BE7DB" w14:textId="4F0CDADA" w:rsidR="00824ADC" w:rsidRPr="00464C83" w:rsidRDefault="00343D68" w:rsidP="001C3DF1">
            <w:pPr>
              <w:spacing w:before="0" w:after="160" w:line="259" w:lineRule="auto"/>
              <w:jc w:val="center"/>
            </w:pPr>
            <w:r w:rsidRPr="00464C83">
              <w:rPr>
                <w:b w:val="0"/>
                <w:bCs w:val="0"/>
              </w:rPr>
              <w:t>T-</w:t>
            </w:r>
            <w:r w:rsidR="009C0076" w:rsidRPr="00464C83">
              <w:rPr>
                <w:b w:val="0"/>
                <w:bCs w:val="0"/>
              </w:rPr>
              <w:t>01</w:t>
            </w:r>
          </w:p>
        </w:tc>
        <w:tc>
          <w:tcPr>
            <w:tcW w:w="6944" w:type="dxa"/>
          </w:tcPr>
          <w:p w14:paraId="303AB27F" w14:textId="33F1E9E9" w:rsidR="00824ADC" w:rsidRPr="00464C83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P</w:t>
            </w:r>
            <w:r w:rsidR="00343D68" w:rsidRPr="00464C83">
              <w:t>ROJEKT</w:t>
            </w:r>
            <w:r w:rsidRPr="00464C83">
              <w:t xml:space="preserve"> ZAGOSPODAROWANIA TERENU</w:t>
            </w:r>
            <w:r w:rsidR="00A75596" w:rsidRPr="00464C83">
              <w:t xml:space="preserve"> – branża telekomunikacyjna</w:t>
            </w:r>
          </w:p>
        </w:tc>
        <w:tc>
          <w:tcPr>
            <w:tcW w:w="987" w:type="dxa"/>
          </w:tcPr>
          <w:p w14:paraId="56DE883A" w14:textId="2C236BBA" w:rsidR="00824ADC" w:rsidRPr="00464C83" w:rsidRDefault="009C0076" w:rsidP="00824ADC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1:500</w:t>
            </w:r>
          </w:p>
        </w:tc>
      </w:tr>
      <w:tr w:rsidR="002C7C98" w:rsidRPr="00464C83" w14:paraId="6172FB3A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5FCDFB64" w14:textId="6EC6784E" w:rsidR="002C7C98" w:rsidRPr="00464C83" w:rsidRDefault="00343D68" w:rsidP="001C3DF1">
            <w:pPr>
              <w:spacing w:before="0" w:after="160" w:line="259" w:lineRule="auto"/>
              <w:jc w:val="center"/>
            </w:pPr>
            <w:r w:rsidRPr="00464C83">
              <w:rPr>
                <w:b w:val="0"/>
                <w:bCs w:val="0"/>
              </w:rPr>
              <w:t>T-</w:t>
            </w:r>
            <w:r w:rsidR="002C7C98" w:rsidRPr="00464C83">
              <w:rPr>
                <w:b w:val="0"/>
                <w:bCs w:val="0"/>
              </w:rPr>
              <w:t>0</w:t>
            </w:r>
            <w:r w:rsidR="007E4A85" w:rsidRPr="00464C83">
              <w:rPr>
                <w:b w:val="0"/>
                <w:bCs w:val="0"/>
              </w:rPr>
              <w:t>2</w:t>
            </w:r>
          </w:p>
        </w:tc>
        <w:tc>
          <w:tcPr>
            <w:tcW w:w="6944" w:type="dxa"/>
          </w:tcPr>
          <w:p w14:paraId="7C320204" w14:textId="5804B635" w:rsidR="002C7C98" w:rsidRPr="00464C83" w:rsidRDefault="00343D6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SCHEMAT IDEOWY SYSTEMU MONITORINGU CCTV</w:t>
            </w:r>
          </w:p>
        </w:tc>
        <w:tc>
          <w:tcPr>
            <w:tcW w:w="987" w:type="dxa"/>
          </w:tcPr>
          <w:p w14:paraId="258459BA" w14:textId="0D162DE8" w:rsidR="002C7C98" w:rsidRPr="00464C83" w:rsidRDefault="00343D6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4C83">
              <w:t>-</w:t>
            </w:r>
          </w:p>
        </w:tc>
      </w:tr>
    </w:tbl>
    <w:p w14:paraId="3C37120B" w14:textId="77777777" w:rsidR="0040219A" w:rsidRPr="00464C83" w:rsidRDefault="0040219A">
      <w:pPr>
        <w:spacing w:before="0" w:after="160" w:line="259" w:lineRule="auto"/>
        <w:jc w:val="left"/>
      </w:pPr>
    </w:p>
    <w:p w14:paraId="4731A46A" w14:textId="62C5C38C" w:rsidR="00E87491" w:rsidRPr="00464C83" w:rsidRDefault="00E87491" w:rsidP="00E87491"/>
    <w:p w14:paraId="57EBC4B9" w14:textId="77777777" w:rsidR="009C0076" w:rsidRPr="00464C83" w:rsidRDefault="009C0076" w:rsidP="00E87491"/>
    <w:p w14:paraId="221B4583" w14:textId="540A9E25" w:rsidR="00E87491" w:rsidRPr="00464C83" w:rsidRDefault="00E87491">
      <w:pPr>
        <w:spacing w:before="0" w:after="160" w:line="259" w:lineRule="auto"/>
        <w:jc w:val="left"/>
      </w:pPr>
    </w:p>
    <w:p w14:paraId="3661D8C5" w14:textId="03C27294" w:rsidR="009C0076" w:rsidRPr="00464C83" w:rsidRDefault="009C0076">
      <w:pPr>
        <w:spacing w:before="0" w:after="160" w:line="259" w:lineRule="auto"/>
        <w:jc w:val="left"/>
      </w:pPr>
    </w:p>
    <w:p w14:paraId="63A9F064" w14:textId="0FD8C9EA" w:rsidR="00E87491" w:rsidRPr="00464C83" w:rsidRDefault="009853EC">
      <w:pPr>
        <w:spacing w:before="0" w:after="160" w:line="259" w:lineRule="auto"/>
        <w:jc w:val="left"/>
      </w:pPr>
      <w:r w:rsidRPr="00464C83">
        <w:br w:type="page"/>
      </w:r>
    </w:p>
    <w:p w14:paraId="53BB4E2D" w14:textId="77777777" w:rsidR="00AF75A7" w:rsidRPr="00464C83" w:rsidRDefault="00AF75A7" w:rsidP="009853EC">
      <w:pPr>
        <w:pStyle w:val="Nagwek1"/>
      </w:pPr>
      <w:bookmarkStart w:id="2" w:name="_Toc78988023"/>
      <w:bookmarkStart w:id="3" w:name="_Toc150763658"/>
      <w:r w:rsidRPr="00464C83">
        <w:lastRenderedPageBreak/>
        <w:t>Załączniki formalne</w:t>
      </w:r>
      <w:bookmarkEnd w:id="2"/>
      <w:bookmarkEnd w:id="3"/>
    </w:p>
    <w:p w14:paraId="552F3034" w14:textId="77777777" w:rsidR="009853EC" w:rsidRPr="00464C83" w:rsidRDefault="009853EC" w:rsidP="009853EC">
      <w:pPr>
        <w:pStyle w:val="Nagwek2"/>
      </w:pPr>
      <w:bookmarkStart w:id="4" w:name="_Toc150763659"/>
      <w:r w:rsidRPr="00464C83">
        <w:t>Oświadczenie projektantów</w:t>
      </w:r>
      <w:bookmarkEnd w:id="4"/>
    </w:p>
    <w:p w14:paraId="0E59279D" w14:textId="77777777" w:rsidR="009853EC" w:rsidRPr="00464C83" w:rsidRDefault="009853EC" w:rsidP="009853EC">
      <w:r w:rsidRPr="00464C83">
        <w:t>Ja wyżej podpisany(a) oświadczam, że poniższy projekt opracowany został zgodnie z obowiązującymi przepisami prawa oraz zasadami wiedzy technicznej. Oświadczam ponadto, iż posiadam wymagane uprawnienia budowlane o numerze i treści jak podano wyżej, oraz że wszystkie kopie dokumentów załączonych z niniejszym projektem, parafowane przeze mnie za zgodność z oryginałem, są zgodne z oryginałem i stanem faktycznym.</w:t>
      </w:r>
    </w:p>
    <w:p w14:paraId="0D517B05" w14:textId="77777777" w:rsidR="009853EC" w:rsidRPr="00464C83" w:rsidRDefault="009853EC" w:rsidP="009853EC"/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9853EC" w:rsidRPr="00464C83" w14:paraId="3199795B" w14:textId="77777777" w:rsidTr="007979DE">
        <w:tc>
          <w:tcPr>
            <w:tcW w:w="4535" w:type="dxa"/>
            <w:shd w:val="clear" w:color="auto" w:fill="000000" w:themeFill="text1"/>
            <w:vAlign w:val="center"/>
          </w:tcPr>
          <w:p w14:paraId="09E91F26" w14:textId="77777777" w:rsidR="009853EC" w:rsidRPr="00464C83" w:rsidRDefault="009853EC" w:rsidP="007979DE">
            <w:pPr>
              <w:jc w:val="left"/>
              <w:rPr>
                <w:b/>
                <w:bCs/>
                <w:smallCaps/>
                <w:color w:val="FFFFFF" w:themeColor="background1"/>
              </w:rPr>
            </w:pPr>
            <w:r w:rsidRPr="00464C83">
              <w:rPr>
                <w:b/>
                <w:bCs/>
                <w:smallCaps/>
                <w:color w:val="FFFFFF" w:themeColor="background1"/>
              </w:rPr>
              <w:t>Pełniona funkcja</w:t>
            </w:r>
          </w:p>
        </w:tc>
        <w:tc>
          <w:tcPr>
            <w:tcW w:w="4535" w:type="dxa"/>
            <w:shd w:val="clear" w:color="auto" w:fill="000000" w:themeFill="text1"/>
          </w:tcPr>
          <w:p w14:paraId="4F5CAE59" w14:textId="77777777" w:rsidR="009853EC" w:rsidRPr="00464C83" w:rsidRDefault="009853EC" w:rsidP="007979DE">
            <w:pPr>
              <w:jc w:val="center"/>
              <w:rPr>
                <w:b/>
                <w:bCs/>
                <w:smallCaps/>
                <w:color w:val="FFFFFF" w:themeColor="background1"/>
              </w:rPr>
            </w:pPr>
            <w:r w:rsidRPr="00464C83">
              <w:rPr>
                <w:b/>
                <w:bCs/>
                <w:smallCaps/>
                <w:color w:val="FFFFFF" w:themeColor="background1"/>
              </w:rPr>
              <w:t xml:space="preserve">Imię nazwisko, nr uprawnień </w:t>
            </w:r>
          </w:p>
        </w:tc>
      </w:tr>
      <w:tr w:rsidR="009853EC" w:rsidRPr="00464C83" w14:paraId="7392C3C9" w14:textId="77777777" w:rsidTr="007979DE">
        <w:trPr>
          <w:trHeight w:val="1701"/>
        </w:trPr>
        <w:tc>
          <w:tcPr>
            <w:tcW w:w="4535" w:type="dxa"/>
            <w:vAlign w:val="center"/>
          </w:tcPr>
          <w:p w14:paraId="67D1568C" w14:textId="77777777" w:rsidR="009853EC" w:rsidRPr="00464C83" w:rsidRDefault="009853EC" w:rsidP="007979DE">
            <w:pPr>
              <w:jc w:val="left"/>
            </w:pPr>
            <w:r w:rsidRPr="00464C83">
              <w:t>Projektant branży elektrycznej</w:t>
            </w:r>
          </w:p>
        </w:tc>
        <w:tc>
          <w:tcPr>
            <w:tcW w:w="4535" w:type="dxa"/>
            <w:vAlign w:val="center"/>
          </w:tcPr>
          <w:p w14:paraId="64F2256E" w14:textId="46E5C168" w:rsidR="009853EC" w:rsidRPr="00464C83" w:rsidRDefault="009853EC" w:rsidP="007979DE">
            <w:pPr>
              <w:jc w:val="center"/>
              <w:rPr>
                <w:b/>
                <w:bCs/>
              </w:rPr>
            </w:pPr>
            <w:r w:rsidRPr="00464C83">
              <w:rPr>
                <w:b/>
                <w:bCs/>
              </w:rPr>
              <w:t xml:space="preserve">mgr inż. </w:t>
            </w:r>
            <w:r w:rsidR="00343D68" w:rsidRPr="00464C83">
              <w:rPr>
                <w:b/>
                <w:bCs/>
              </w:rPr>
              <w:t>Janusz Staniszewski</w:t>
            </w:r>
          </w:p>
          <w:p w14:paraId="3892CE5E" w14:textId="00FD2E24" w:rsidR="009853EC" w:rsidRPr="00464C83" w:rsidRDefault="0049441E" w:rsidP="007979DE">
            <w:pPr>
              <w:jc w:val="center"/>
            </w:pPr>
            <w:r w:rsidRPr="00464C83">
              <w:t xml:space="preserve">do projektowania </w:t>
            </w:r>
            <w:r w:rsidR="009853EC" w:rsidRPr="00464C83">
              <w:t xml:space="preserve">w specjalności instalacyjnej w zakresie sieci, instalacji i urządzeń </w:t>
            </w:r>
            <w:r w:rsidRPr="00464C83">
              <w:t>telekomunikacyjnych</w:t>
            </w:r>
          </w:p>
          <w:p w14:paraId="2E93F56B" w14:textId="051CC2B8" w:rsidR="009853EC" w:rsidRPr="00464C83" w:rsidRDefault="0049441E" w:rsidP="007979DE">
            <w:pPr>
              <w:jc w:val="center"/>
              <w:rPr>
                <w:b/>
                <w:bCs/>
              </w:rPr>
            </w:pPr>
            <w:r w:rsidRPr="00464C83">
              <w:rPr>
                <w:b/>
                <w:bCs/>
              </w:rPr>
              <w:t>POM</w:t>
            </w:r>
            <w:r w:rsidR="009853EC" w:rsidRPr="00464C83">
              <w:rPr>
                <w:b/>
                <w:bCs/>
              </w:rPr>
              <w:t>/0</w:t>
            </w:r>
            <w:r w:rsidRPr="00464C83">
              <w:rPr>
                <w:b/>
                <w:bCs/>
              </w:rPr>
              <w:t>530</w:t>
            </w:r>
            <w:r w:rsidR="009853EC" w:rsidRPr="00464C83">
              <w:rPr>
                <w:b/>
                <w:bCs/>
              </w:rPr>
              <w:t>/PB</w:t>
            </w:r>
            <w:r w:rsidRPr="00464C83">
              <w:rPr>
                <w:b/>
                <w:bCs/>
              </w:rPr>
              <w:t>T</w:t>
            </w:r>
            <w:r w:rsidR="009853EC" w:rsidRPr="00464C83">
              <w:rPr>
                <w:b/>
                <w:bCs/>
              </w:rPr>
              <w:t>/21</w:t>
            </w:r>
          </w:p>
          <w:p w14:paraId="7303CB14" w14:textId="5CADED11" w:rsidR="007E4A85" w:rsidRPr="00464C83" w:rsidRDefault="0043218D" w:rsidP="0043218D">
            <w:pPr>
              <w:jc w:val="right"/>
              <w:rPr>
                <w:b/>
                <w:bCs/>
              </w:rPr>
            </w:pPr>
            <w:r w:rsidRPr="00464C83">
              <w:rPr>
                <w:b/>
                <w:bCs/>
              </w:rPr>
              <w:t xml:space="preserve">Data: </w:t>
            </w:r>
            <w:r w:rsidR="008461A6" w:rsidRPr="00464C83">
              <w:rPr>
                <w:b/>
                <w:bCs/>
              </w:rPr>
              <w:t xml:space="preserve">Listopad </w:t>
            </w:r>
            <w:r w:rsidRPr="00464C83">
              <w:rPr>
                <w:b/>
                <w:bCs/>
              </w:rPr>
              <w:t>2023</w:t>
            </w:r>
          </w:p>
        </w:tc>
      </w:tr>
      <w:tr w:rsidR="009853EC" w:rsidRPr="00464C83" w14:paraId="3296B724" w14:textId="77777777" w:rsidTr="007979DE">
        <w:trPr>
          <w:trHeight w:val="1701"/>
        </w:trPr>
        <w:tc>
          <w:tcPr>
            <w:tcW w:w="4535" w:type="dxa"/>
            <w:vAlign w:val="center"/>
          </w:tcPr>
          <w:p w14:paraId="606DEA3B" w14:textId="77777777" w:rsidR="009853EC" w:rsidRPr="00464C83" w:rsidRDefault="009853EC" w:rsidP="007979DE">
            <w:pPr>
              <w:jc w:val="left"/>
            </w:pPr>
            <w:r w:rsidRPr="00464C83">
              <w:t>Projektant sprawdzający branży elektrycznej</w:t>
            </w:r>
          </w:p>
        </w:tc>
        <w:tc>
          <w:tcPr>
            <w:tcW w:w="4535" w:type="dxa"/>
            <w:vAlign w:val="center"/>
          </w:tcPr>
          <w:p w14:paraId="73BFCF25" w14:textId="7DF5B3A9" w:rsidR="009853EC" w:rsidRPr="00464C83" w:rsidRDefault="009853EC" w:rsidP="007979DE">
            <w:pPr>
              <w:jc w:val="center"/>
              <w:rPr>
                <w:b/>
                <w:bCs/>
              </w:rPr>
            </w:pPr>
            <w:r w:rsidRPr="00464C83">
              <w:rPr>
                <w:b/>
                <w:bCs/>
              </w:rPr>
              <w:t xml:space="preserve">mgr inż. </w:t>
            </w:r>
            <w:r w:rsidR="0049441E" w:rsidRPr="00464C83">
              <w:rPr>
                <w:b/>
                <w:bCs/>
              </w:rPr>
              <w:t>Piotr Bociek</w:t>
            </w:r>
          </w:p>
          <w:p w14:paraId="207AA5FF" w14:textId="6D44117C" w:rsidR="009853EC" w:rsidRPr="00464C83" w:rsidRDefault="0049441E" w:rsidP="007979DE">
            <w:pPr>
              <w:jc w:val="center"/>
            </w:pPr>
            <w:r w:rsidRPr="00464C83">
              <w:t xml:space="preserve">do projektowania bez ograniczeń </w:t>
            </w:r>
            <w:r w:rsidR="009853EC" w:rsidRPr="00464C83">
              <w:t xml:space="preserve">w specjalności </w:t>
            </w:r>
            <w:r w:rsidRPr="00464C83">
              <w:t>telekomunikacyjnej</w:t>
            </w:r>
          </w:p>
          <w:p w14:paraId="5C1328E6" w14:textId="44EB807D" w:rsidR="009853EC" w:rsidRPr="00464C83" w:rsidRDefault="009853EC" w:rsidP="007979DE">
            <w:pPr>
              <w:jc w:val="center"/>
              <w:rPr>
                <w:b/>
                <w:bCs/>
              </w:rPr>
            </w:pPr>
            <w:r w:rsidRPr="00464C83">
              <w:rPr>
                <w:b/>
                <w:bCs/>
              </w:rPr>
              <w:t>KUP/</w:t>
            </w:r>
            <w:r w:rsidR="000A7130" w:rsidRPr="00464C83">
              <w:rPr>
                <w:b/>
                <w:bCs/>
              </w:rPr>
              <w:t>01</w:t>
            </w:r>
            <w:r w:rsidR="0049441E" w:rsidRPr="00464C83">
              <w:rPr>
                <w:b/>
                <w:bCs/>
              </w:rPr>
              <w:t>52</w:t>
            </w:r>
            <w:r w:rsidR="000A7130" w:rsidRPr="00464C83">
              <w:rPr>
                <w:b/>
                <w:bCs/>
              </w:rPr>
              <w:t>/P</w:t>
            </w:r>
            <w:r w:rsidR="00242238" w:rsidRPr="00464C83">
              <w:rPr>
                <w:b/>
                <w:bCs/>
              </w:rPr>
              <w:t>OO</w:t>
            </w:r>
            <w:r w:rsidR="0049441E" w:rsidRPr="00464C83">
              <w:rPr>
                <w:b/>
                <w:bCs/>
              </w:rPr>
              <w:t>T</w:t>
            </w:r>
            <w:r w:rsidR="000A7130" w:rsidRPr="00464C83">
              <w:rPr>
                <w:b/>
                <w:bCs/>
              </w:rPr>
              <w:t>/1</w:t>
            </w:r>
            <w:r w:rsidR="00242238" w:rsidRPr="00464C83">
              <w:rPr>
                <w:b/>
                <w:bCs/>
              </w:rPr>
              <w:t>1</w:t>
            </w:r>
          </w:p>
          <w:p w14:paraId="1C3EDC50" w14:textId="0B078004" w:rsidR="0043218D" w:rsidRPr="00464C83" w:rsidRDefault="0043218D" w:rsidP="0043218D">
            <w:pPr>
              <w:jc w:val="right"/>
              <w:rPr>
                <w:b/>
                <w:bCs/>
              </w:rPr>
            </w:pPr>
            <w:r w:rsidRPr="00464C83">
              <w:rPr>
                <w:b/>
                <w:bCs/>
              </w:rPr>
              <w:t xml:space="preserve">Data: </w:t>
            </w:r>
            <w:r w:rsidR="008461A6" w:rsidRPr="00464C83">
              <w:rPr>
                <w:b/>
                <w:bCs/>
              </w:rPr>
              <w:t xml:space="preserve">Listopad </w:t>
            </w:r>
            <w:r w:rsidRPr="00464C83">
              <w:rPr>
                <w:b/>
                <w:bCs/>
              </w:rPr>
              <w:t>.2023</w:t>
            </w:r>
          </w:p>
        </w:tc>
      </w:tr>
    </w:tbl>
    <w:p w14:paraId="6C4CB100" w14:textId="007BDCC6" w:rsidR="00DF5AC2" w:rsidRPr="00464C83" w:rsidRDefault="00DF5AC2" w:rsidP="009853EC">
      <w:r w:rsidRPr="00464C83">
        <w:br w:type="page"/>
      </w:r>
    </w:p>
    <w:p w14:paraId="4AF92557" w14:textId="399C09C8" w:rsidR="00AF75A7" w:rsidRPr="00464C83" w:rsidRDefault="00AF75A7" w:rsidP="009853EC">
      <w:pPr>
        <w:pStyle w:val="Nagwek2"/>
      </w:pPr>
      <w:bookmarkStart w:id="5" w:name="_Toc78988024"/>
      <w:bookmarkStart w:id="6" w:name="_Toc150763660"/>
      <w:r w:rsidRPr="00464C83">
        <w:lastRenderedPageBreak/>
        <w:t xml:space="preserve">Decyzja o nadaniu uprawnień budowlanych br. </w:t>
      </w:r>
      <w:bookmarkEnd w:id="5"/>
      <w:r w:rsidR="0049441E" w:rsidRPr="00464C83">
        <w:t>telekomunikacyjnej</w:t>
      </w:r>
      <w:bookmarkEnd w:id="6"/>
    </w:p>
    <w:p w14:paraId="531A6108" w14:textId="6828997D" w:rsidR="00AF75A7" w:rsidRPr="00464C83" w:rsidRDefault="0049441E" w:rsidP="00AF0EF2">
      <w:pPr>
        <w:jc w:val="center"/>
      </w:pPr>
      <w:r w:rsidRPr="00464C83">
        <w:rPr>
          <w:noProof/>
        </w:rPr>
        <w:drawing>
          <wp:inline distT="0" distB="0" distL="0" distR="0" wp14:anchorId="78952F0B" wp14:editId="0E3AA2A6">
            <wp:extent cx="4685714" cy="7580952"/>
            <wp:effectExtent l="0" t="0" r="635" b="1270"/>
            <wp:docPr id="383409904" name="Obraz 1" descr="Obraz zawierający tekst, dokumen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409904" name="Obraz 1" descr="Obraz zawierający tekst, dokument, zrzut ekranu, Czcionka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5714" cy="7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9555C" w14:textId="0B42D3BF" w:rsidR="00AF75A7" w:rsidRPr="00464C83" w:rsidRDefault="00AF75A7" w:rsidP="00AF75A7"/>
    <w:p w14:paraId="1F1C8204" w14:textId="6547023B" w:rsidR="00DF5AC2" w:rsidRPr="00464C83" w:rsidRDefault="0049441E" w:rsidP="00AF0EF2">
      <w:pPr>
        <w:jc w:val="center"/>
      </w:pPr>
      <w:r w:rsidRPr="00464C83">
        <w:rPr>
          <w:noProof/>
        </w:rPr>
        <w:lastRenderedPageBreak/>
        <w:drawing>
          <wp:inline distT="0" distB="0" distL="0" distR="0" wp14:anchorId="7D7454D4" wp14:editId="72E7343C">
            <wp:extent cx="5266667" cy="8276190"/>
            <wp:effectExtent l="0" t="0" r="0" b="0"/>
            <wp:docPr id="1115055496" name="Obraz 1" descr="Obraz zawierający tekst, list, Czcionka, papi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055496" name="Obraz 1" descr="Obraz zawierający tekst, list, Czcionka, papier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8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AC2" w:rsidRPr="00464C83">
        <w:br w:type="page"/>
      </w:r>
    </w:p>
    <w:p w14:paraId="619A73C2" w14:textId="5CC8C0E6" w:rsidR="00AF75A7" w:rsidRPr="00464C83" w:rsidRDefault="00AF75A7" w:rsidP="009853EC">
      <w:pPr>
        <w:pStyle w:val="Nagwek2"/>
      </w:pPr>
      <w:bookmarkStart w:id="7" w:name="_Toc78988025"/>
      <w:bookmarkStart w:id="8" w:name="_Toc150763661"/>
      <w:r w:rsidRPr="00464C83">
        <w:lastRenderedPageBreak/>
        <w:t xml:space="preserve">Decyzja o nadaniu uprawnień budowlanych </w:t>
      </w:r>
      <w:r w:rsidR="00FF57B5" w:rsidRPr="00464C83">
        <w:t>projektanta</w:t>
      </w:r>
      <w:r w:rsidR="000425A7" w:rsidRPr="00464C83">
        <w:t xml:space="preserve"> sprawdzającego</w:t>
      </w:r>
      <w:r w:rsidRPr="00464C83">
        <w:t xml:space="preserve"> br. </w:t>
      </w:r>
      <w:bookmarkEnd w:id="7"/>
      <w:r w:rsidR="0049441E" w:rsidRPr="00464C83">
        <w:t>telekomunikacyjnej</w:t>
      </w:r>
      <w:bookmarkEnd w:id="8"/>
    </w:p>
    <w:p w14:paraId="34A10224" w14:textId="265BB638" w:rsidR="00430D05" w:rsidRPr="00464C83" w:rsidRDefault="0049441E" w:rsidP="00430D05">
      <w:pPr>
        <w:jc w:val="center"/>
      </w:pPr>
      <w:r w:rsidRPr="00464C83">
        <w:rPr>
          <w:noProof/>
        </w:rPr>
        <w:drawing>
          <wp:inline distT="0" distB="0" distL="0" distR="0" wp14:anchorId="276A3885" wp14:editId="3107064E">
            <wp:extent cx="5504762" cy="8095238"/>
            <wp:effectExtent l="0" t="0" r="1270" b="1270"/>
            <wp:docPr id="1702294822" name="Obraz 1" descr="Obraz zawierający tekst, list, dokument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294822" name="Obraz 1" descr="Obraz zawierający tekst, list, dokument, zrzut ekranu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4762" cy="8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A0154" w14:textId="40EB817D" w:rsidR="00AF75A7" w:rsidRPr="00464C83" w:rsidRDefault="000A7130" w:rsidP="00AF0EF2">
      <w:pPr>
        <w:jc w:val="center"/>
      </w:pPr>
      <w:r w:rsidRPr="00464C83">
        <w:rPr>
          <w:noProof/>
        </w:rPr>
        <w:t xml:space="preserve"> </w:t>
      </w:r>
    </w:p>
    <w:p w14:paraId="0871C3EB" w14:textId="4BB41206" w:rsidR="00DF5AC2" w:rsidRPr="00464C83" w:rsidRDefault="0049441E" w:rsidP="00AF75A7">
      <w:r w:rsidRPr="00464C83">
        <w:rPr>
          <w:noProof/>
        </w:rPr>
        <w:lastRenderedPageBreak/>
        <w:drawing>
          <wp:inline distT="0" distB="0" distL="0" distR="0" wp14:anchorId="770E85E2" wp14:editId="2D14FD65">
            <wp:extent cx="5950765" cy="8134350"/>
            <wp:effectExtent l="0" t="0" r="0" b="0"/>
            <wp:docPr id="801823033" name="Obraz 1" descr="Obraz zawierający tekst, list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823033" name="Obraz 1" descr="Obraz zawierający tekst, list, design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55613" cy="814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AC2" w:rsidRPr="00464C83">
        <w:br w:type="page"/>
      </w:r>
    </w:p>
    <w:p w14:paraId="3307DA1A" w14:textId="55A7658B" w:rsidR="00AF75A7" w:rsidRPr="00464C83" w:rsidRDefault="00AF75A7" w:rsidP="009853EC">
      <w:pPr>
        <w:pStyle w:val="Nagwek2"/>
      </w:pPr>
      <w:bookmarkStart w:id="9" w:name="_Toc78988026"/>
      <w:bookmarkStart w:id="10" w:name="_Toc150763662"/>
      <w:r w:rsidRPr="00464C83">
        <w:lastRenderedPageBreak/>
        <w:t xml:space="preserve">Zaświadczenie </w:t>
      </w:r>
      <w:r w:rsidR="00586DD3" w:rsidRPr="00464C83">
        <w:t xml:space="preserve">projektanta </w:t>
      </w:r>
      <w:r w:rsidRPr="00464C83">
        <w:t xml:space="preserve">o przynależności do izby </w:t>
      </w:r>
      <w:bookmarkEnd w:id="9"/>
      <w:r w:rsidR="00586DD3" w:rsidRPr="00464C83">
        <w:t>inżynierów budownictwa</w:t>
      </w:r>
      <w:bookmarkEnd w:id="10"/>
    </w:p>
    <w:p w14:paraId="6C92927F" w14:textId="1A0610CC" w:rsidR="00DF5AC2" w:rsidRPr="00464C83" w:rsidRDefault="00B055C3" w:rsidP="00AF0EF2">
      <w:pPr>
        <w:jc w:val="center"/>
      </w:pPr>
      <w:r w:rsidRPr="00464C83">
        <w:rPr>
          <w:noProof/>
        </w:rPr>
        <w:drawing>
          <wp:inline distT="0" distB="0" distL="0" distR="0" wp14:anchorId="35D634EA" wp14:editId="75B8B6B8">
            <wp:extent cx="5742857" cy="8180952"/>
            <wp:effectExtent l="0" t="0" r="0" b="0"/>
            <wp:docPr id="564227364" name="Obraz 1" descr="Obraz zawierający tekst, zrzut ekranu, list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227364" name="Obraz 1" descr="Obraz zawierający tekst, zrzut ekranu, list, Czcionka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2857" cy="8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AC2" w:rsidRPr="00464C83">
        <w:br w:type="page"/>
      </w:r>
    </w:p>
    <w:p w14:paraId="4E0AF80A" w14:textId="1D7A5BDF" w:rsidR="00AF75A7" w:rsidRPr="00464C83" w:rsidRDefault="00AF75A7" w:rsidP="009853EC">
      <w:pPr>
        <w:pStyle w:val="Nagwek2"/>
      </w:pPr>
      <w:bookmarkStart w:id="11" w:name="_Toc78988027"/>
      <w:bookmarkStart w:id="12" w:name="_Toc150763663"/>
      <w:r w:rsidRPr="00464C83">
        <w:lastRenderedPageBreak/>
        <w:t>Zaświadczenie</w:t>
      </w:r>
      <w:r w:rsidR="00586DD3" w:rsidRPr="00464C83">
        <w:t xml:space="preserve"> projektanta sprawdzającego</w:t>
      </w:r>
      <w:r w:rsidRPr="00464C83">
        <w:t xml:space="preserve"> o przynależności do izby</w:t>
      </w:r>
      <w:r w:rsidR="00586DD3" w:rsidRPr="00464C83">
        <w:t xml:space="preserve"> inżynierów budownictw</w:t>
      </w:r>
      <w:bookmarkEnd w:id="11"/>
      <w:r w:rsidR="00586DD3" w:rsidRPr="00464C83">
        <w:t>a</w:t>
      </w:r>
      <w:bookmarkEnd w:id="12"/>
    </w:p>
    <w:p w14:paraId="15DA72AC" w14:textId="7DF18636" w:rsidR="00DF5AC2" w:rsidRPr="00464C83" w:rsidRDefault="00B055C3" w:rsidP="000425A7">
      <w:pPr>
        <w:jc w:val="center"/>
        <w:rPr>
          <w:noProof/>
        </w:rPr>
      </w:pPr>
      <w:r w:rsidRPr="00464C83">
        <w:rPr>
          <w:noProof/>
        </w:rPr>
        <w:drawing>
          <wp:inline distT="0" distB="0" distL="0" distR="0" wp14:anchorId="432F9657" wp14:editId="13A764F8">
            <wp:extent cx="5866667" cy="7923809"/>
            <wp:effectExtent l="0" t="0" r="1270" b="1270"/>
            <wp:docPr id="1894617151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617151" name="Obraz 1" descr="Obraz zawierający tekst, zrzut ekranu, list, dokumen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6667" cy="79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AC2" w:rsidRPr="00464C83">
        <w:rPr>
          <w:noProof/>
        </w:rPr>
        <w:br w:type="page"/>
      </w:r>
    </w:p>
    <w:p w14:paraId="071DD4D6" w14:textId="77777777" w:rsidR="00DF5AC2" w:rsidRPr="00464C83" w:rsidRDefault="00DF5AC2" w:rsidP="002241FD">
      <w:pPr>
        <w:pStyle w:val="Nagwek2"/>
        <w:spacing w:before="0" w:after="160" w:line="259" w:lineRule="auto"/>
        <w:jc w:val="left"/>
        <w:rPr>
          <w:noProof/>
        </w:rPr>
      </w:pPr>
      <w:bookmarkStart w:id="13" w:name="_Toc150763664"/>
      <w:r w:rsidRPr="00464C83">
        <w:lastRenderedPageBreak/>
        <w:t>Warunki techniczne – przyłączenia do istniejącej infrastruktury telekomunikacyjnej</w:t>
      </w:r>
      <w:bookmarkEnd w:id="13"/>
    </w:p>
    <w:p w14:paraId="39BAD133" w14:textId="4CDE4C31" w:rsidR="001229C9" w:rsidRPr="00464C83" w:rsidRDefault="00DF5AC2" w:rsidP="00DF5AC2">
      <w:pPr>
        <w:jc w:val="center"/>
        <w:rPr>
          <w:noProof/>
        </w:rPr>
      </w:pPr>
      <w:r w:rsidRPr="00464C83">
        <w:rPr>
          <w:noProof/>
        </w:rPr>
        <w:drawing>
          <wp:inline distT="0" distB="0" distL="0" distR="0" wp14:anchorId="1A1388F4" wp14:editId="2FAC4765">
            <wp:extent cx="5857143" cy="8352381"/>
            <wp:effectExtent l="0" t="0" r="0" b="0"/>
            <wp:docPr id="607256691" name="Obraz 1" descr="Obraz zawierający tekst, li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256691" name="Obraz 1" descr="Obraz zawierający tekst, list, Czcionka, zrzut ekranu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7143" cy="8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09B0D" w14:textId="04D2EC5F" w:rsidR="00DF5AC2" w:rsidRPr="00464C83" w:rsidRDefault="00DF5AC2" w:rsidP="00DF5AC2">
      <w:pPr>
        <w:jc w:val="center"/>
        <w:rPr>
          <w:noProof/>
        </w:rPr>
      </w:pPr>
      <w:r w:rsidRPr="00464C83">
        <w:rPr>
          <w:noProof/>
        </w:rPr>
        <w:lastRenderedPageBreak/>
        <w:drawing>
          <wp:inline distT="0" distB="0" distL="0" distR="0" wp14:anchorId="07AC5B39" wp14:editId="7A344DA1">
            <wp:extent cx="5304762" cy="3152381"/>
            <wp:effectExtent l="0" t="0" r="0" b="0"/>
            <wp:docPr id="342700903" name="Obraz 1" descr="Obraz zawierający tekst, Czcionka, pismo odręczne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700903" name="Obraz 1" descr="Obraz zawierający tekst, Czcionka, pismo odręczne, list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4762" cy="3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4C83">
        <w:rPr>
          <w:noProof/>
        </w:rPr>
        <w:t xml:space="preserve"> </w:t>
      </w:r>
      <w:r w:rsidRPr="00464C83">
        <w:rPr>
          <w:noProof/>
        </w:rPr>
        <w:lastRenderedPageBreak/>
        <w:drawing>
          <wp:inline distT="0" distB="0" distL="0" distR="0" wp14:anchorId="572C928F" wp14:editId="5E38C5D6">
            <wp:extent cx="6119495" cy="8402955"/>
            <wp:effectExtent l="0" t="0" r="0" b="0"/>
            <wp:docPr id="1505556740" name="Obraz 1" descr="Obraz zawierający mapa, diagram, Plan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556740" name="Obraz 1" descr="Obraz zawierający mapa, diagram, Plan, tekst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4C83">
        <w:rPr>
          <w:noProof/>
        </w:rPr>
        <w:br w:type="page"/>
      </w:r>
    </w:p>
    <w:p w14:paraId="05E8B1FB" w14:textId="37411494" w:rsidR="006B3A15" w:rsidRPr="00464C83" w:rsidRDefault="006B3A15" w:rsidP="006B3A15">
      <w:pPr>
        <w:pStyle w:val="Nagwek2"/>
        <w:spacing w:before="0" w:after="160" w:line="259" w:lineRule="auto"/>
        <w:jc w:val="left"/>
        <w:rPr>
          <w:noProof/>
        </w:rPr>
      </w:pPr>
      <w:bookmarkStart w:id="14" w:name="_Toc150763665"/>
      <w:r w:rsidRPr="00464C83">
        <w:lastRenderedPageBreak/>
        <w:t>Warunki techniczne – zabezpieczenia istniejącej infrastruktury telekomunikacyjnej</w:t>
      </w:r>
      <w:bookmarkEnd w:id="14"/>
    </w:p>
    <w:p w14:paraId="2AC2BE46" w14:textId="6D39F373" w:rsidR="00DF5AC2" w:rsidRPr="00464C83" w:rsidRDefault="006B3A15" w:rsidP="006B3A15">
      <w:pPr>
        <w:jc w:val="center"/>
        <w:rPr>
          <w:noProof/>
        </w:rPr>
      </w:pPr>
      <w:r w:rsidRPr="00464C83">
        <w:rPr>
          <w:noProof/>
        </w:rPr>
        <w:drawing>
          <wp:inline distT="0" distB="0" distL="0" distR="0" wp14:anchorId="633D7963" wp14:editId="203E2CCF">
            <wp:extent cx="5314286" cy="8323809"/>
            <wp:effectExtent l="0" t="0" r="1270" b="1270"/>
            <wp:docPr id="183997889" name="Obraz 1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97889" name="Obraz 1" descr="Obraz zawierający tekst, list, zrzut ekranu, Czcionka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14286" cy="83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CA8F" w14:textId="77777777" w:rsidR="00AF75A7" w:rsidRPr="00464C83" w:rsidRDefault="00AF75A7" w:rsidP="009853EC">
      <w:pPr>
        <w:pStyle w:val="Nagwek1"/>
      </w:pPr>
      <w:bookmarkStart w:id="15" w:name="_Toc78988030"/>
      <w:bookmarkStart w:id="16" w:name="_Toc150763666"/>
      <w:r w:rsidRPr="00464C83">
        <w:lastRenderedPageBreak/>
        <w:t>Opis techniczny</w:t>
      </w:r>
      <w:bookmarkEnd w:id="15"/>
      <w:bookmarkEnd w:id="16"/>
    </w:p>
    <w:p w14:paraId="2D59E84E" w14:textId="77777777" w:rsidR="006876ED" w:rsidRPr="00464C83" w:rsidRDefault="006876ED" w:rsidP="006876ED">
      <w:pPr>
        <w:spacing w:line="276" w:lineRule="auto"/>
      </w:pPr>
      <w:r w:rsidRPr="00464C83">
        <w:t xml:space="preserve">Na etapie projektowania, autorzy projektu z należytą starannością dokonali koordynacji przebiegów tras kabli, przewodów oraz lokalizacji urządzeń. Nie zwalnia to jednak wykonawcy od dokonania koordynacji międzybranżowej na budowie, przed przystąpieniem do robót instalacyjnych. </w:t>
      </w:r>
    </w:p>
    <w:p w14:paraId="4C88C285" w14:textId="2975EFBF" w:rsidR="00AF75A7" w:rsidRPr="00464C83" w:rsidRDefault="006876ED" w:rsidP="006876ED">
      <w:pPr>
        <w:spacing w:line="276" w:lineRule="auto"/>
      </w:pPr>
      <w:r w:rsidRPr="00464C83">
        <w:t>Skutki odstąpienia od dokonania takiej koordynacji nie mogą obciążać autorów projektu.</w:t>
      </w:r>
    </w:p>
    <w:p w14:paraId="359B4FF1" w14:textId="77777777" w:rsidR="00AF75A7" w:rsidRPr="00464C83" w:rsidRDefault="00AF75A7" w:rsidP="009853EC">
      <w:pPr>
        <w:pStyle w:val="Nagwek2"/>
      </w:pPr>
      <w:bookmarkStart w:id="17" w:name="_Toc78988031"/>
      <w:bookmarkStart w:id="18" w:name="_Toc150763667"/>
      <w:r w:rsidRPr="00464C83">
        <w:t>Część ogólna</w:t>
      </w:r>
      <w:bookmarkEnd w:id="17"/>
      <w:bookmarkEnd w:id="18"/>
    </w:p>
    <w:p w14:paraId="2256B269" w14:textId="6BC5FC6D" w:rsidR="00AF75A7" w:rsidRPr="00464C83" w:rsidRDefault="00AF75A7" w:rsidP="005838D7">
      <w:pPr>
        <w:pStyle w:val="Nagwek3"/>
      </w:pPr>
      <w:bookmarkStart w:id="19" w:name="_Toc78988032"/>
      <w:bookmarkStart w:id="20" w:name="_Toc150763668"/>
      <w:r w:rsidRPr="00464C83">
        <w:t>Nazwa</w:t>
      </w:r>
      <w:r w:rsidR="007F079C" w:rsidRPr="00464C83">
        <w:t xml:space="preserve"> inwestycji</w:t>
      </w:r>
      <w:r w:rsidR="00CD0AC4" w:rsidRPr="00464C83">
        <w:t>,</w:t>
      </w:r>
      <w:r w:rsidRPr="00464C83">
        <w:t xml:space="preserve"> lokalizacja</w:t>
      </w:r>
      <w:r w:rsidR="00CD0AC4" w:rsidRPr="00464C83">
        <w:t xml:space="preserve"> i inwestor</w:t>
      </w:r>
      <w:r w:rsidRPr="00464C83">
        <w:t xml:space="preserve"> obiektu budowlanego</w:t>
      </w:r>
      <w:bookmarkEnd w:id="19"/>
      <w:bookmarkEnd w:id="20"/>
    </w:p>
    <w:p w14:paraId="30FFA77E" w14:textId="6B14FE24" w:rsidR="00CD0AC4" w:rsidRPr="00464C83" w:rsidRDefault="00CD0AC4" w:rsidP="001229C9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  <w:r w:rsidRPr="00464C83">
        <w:rPr>
          <w:rFonts w:cs="Arial"/>
        </w:rPr>
        <w:t>INWESTYCJA:</w:t>
      </w:r>
      <w:r w:rsidRPr="00464C83">
        <w:rPr>
          <w:rFonts w:cs="Arial"/>
        </w:rPr>
        <w:tab/>
      </w:r>
      <w:r w:rsidR="00DD2A57" w:rsidRPr="00464C83">
        <w:rPr>
          <w:rFonts w:cs="Arial"/>
        </w:rPr>
        <w:t>ZAGOSPODAROWANIE TERENU REKREACYJNO - PARKOWEGO PRZY UL. NOWEJ W BRZEŚCIU KUJAWSKIM</w:t>
      </w:r>
    </w:p>
    <w:p w14:paraId="0583FBCD" w14:textId="77777777" w:rsidR="007F079C" w:rsidRPr="00464C83" w:rsidRDefault="007F079C" w:rsidP="007F079C">
      <w:pPr>
        <w:tabs>
          <w:tab w:val="left" w:pos="426"/>
        </w:tabs>
        <w:spacing w:line="276" w:lineRule="auto"/>
        <w:rPr>
          <w:rFonts w:cs="Arial"/>
        </w:rPr>
      </w:pPr>
    </w:p>
    <w:p w14:paraId="74F8BE19" w14:textId="2B4CEBF0" w:rsidR="002B5D0B" w:rsidRPr="00464C83" w:rsidRDefault="00CD0AC4" w:rsidP="002F5774">
      <w:r w:rsidRPr="00464C83">
        <w:rPr>
          <w:rFonts w:cs="Arial"/>
        </w:rPr>
        <w:t xml:space="preserve">LOKALIZACJA:  </w:t>
      </w:r>
      <w:r w:rsidR="002F5774" w:rsidRPr="00464C83">
        <w:rPr>
          <w:rFonts w:cs="Arial"/>
        </w:rPr>
        <w:tab/>
      </w:r>
      <w:r w:rsidR="004F182E" w:rsidRPr="00464C83">
        <w:rPr>
          <w:rFonts w:cs="Arial"/>
        </w:rPr>
        <w:t>87-880 BRZEŚĆ KUJAWSKI, DZ. NR 180/2 OBR. 0002 BRZEŚĆ KUJAWSKI_MIASTO</w:t>
      </w:r>
    </w:p>
    <w:p w14:paraId="11AF3362" w14:textId="77777777" w:rsidR="004D3146" w:rsidRPr="00464C83" w:rsidRDefault="004D3146" w:rsidP="001229C9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</w:p>
    <w:p w14:paraId="6DB1D4F3" w14:textId="1BAB5D57" w:rsidR="00566C5E" w:rsidRPr="00464C83" w:rsidRDefault="007F079C" w:rsidP="004F182E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  <w:r w:rsidRPr="00464C83">
        <w:rPr>
          <w:rFonts w:cs="Arial"/>
        </w:rPr>
        <w:t>INWESTOR</w:t>
      </w:r>
      <w:r w:rsidR="00CD0AC4" w:rsidRPr="00464C83">
        <w:rPr>
          <w:rFonts w:cs="Arial"/>
        </w:rPr>
        <w:t>:</w:t>
      </w:r>
      <w:r w:rsidR="00CD0AC4" w:rsidRPr="00464C83">
        <w:rPr>
          <w:rFonts w:cs="Arial"/>
        </w:rPr>
        <w:tab/>
      </w:r>
      <w:r w:rsidR="004F182E" w:rsidRPr="00464C83">
        <w:rPr>
          <w:rFonts w:cs="Arial"/>
        </w:rPr>
        <w:t>GMINA BRZEŚĆ KUJAWSKI, UL. WŁADYSŁAWA ŁOKIETKA 1, 87-880 BRZEŚĆ KUJAWSKI</w:t>
      </w:r>
      <w:r w:rsidR="00566C5E" w:rsidRPr="00464C83">
        <w:rPr>
          <w:rFonts w:cs="Arial"/>
        </w:rPr>
        <w:tab/>
      </w:r>
    </w:p>
    <w:p w14:paraId="0B540E5B" w14:textId="32B77873" w:rsidR="00D766B3" w:rsidRPr="00464C83" w:rsidRDefault="00D766B3">
      <w:pPr>
        <w:spacing w:before="0" w:after="160" w:line="259" w:lineRule="auto"/>
        <w:jc w:val="left"/>
        <w:rPr>
          <w:rFonts w:cs="Arial"/>
        </w:rPr>
      </w:pPr>
      <w:r w:rsidRPr="00464C83">
        <w:rPr>
          <w:rFonts w:cs="Arial"/>
        </w:rPr>
        <w:br w:type="page"/>
      </w:r>
    </w:p>
    <w:p w14:paraId="57609407" w14:textId="36DFE5D3" w:rsidR="003A07F5" w:rsidRPr="00464C83" w:rsidRDefault="003A07F5" w:rsidP="00294933">
      <w:pPr>
        <w:pStyle w:val="Nagwek3"/>
      </w:pPr>
      <w:bookmarkStart w:id="21" w:name="_Toc150763669"/>
      <w:bookmarkStart w:id="22" w:name="_Toc78988034"/>
      <w:r w:rsidRPr="00464C83">
        <w:lastRenderedPageBreak/>
        <w:t>Opis ogólny inwestycji</w:t>
      </w:r>
      <w:bookmarkEnd w:id="21"/>
    </w:p>
    <w:p w14:paraId="0C210B0A" w14:textId="7667FEAE" w:rsidR="008A01EA" w:rsidRPr="00464C83" w:rsidRDefault="003A07F5" w:rsidP="003A07F5">
      <w:r w:rsidRPr="00464C83">
        <w:t xml:space="preserve">Inwestycja </w:t>
      </w:r>
      <w:r w:rsidR="00F84D87" w:rsidRPr="00464C83">
        <w:t xml:space="preserve">związana jest z </w:t>
      </w:r>
      <w:r w:rsidR="00CE5DDB" w:rsidRPr="00464C83">
        <w:t>zagospodarowaniem terenu na cele terenu rekreacyjno – parkowego przy ul. Nowej w Brześciu Kujawskim</w:t>
      </w:r>
      <w:r w:rsidRPr="00464C83">
        <w:t>.</w:t>
      </w:r>
      <w:r w:rsidR="008D11B5" w:rsidRPr="00464C83">
        <w:t xml:space="preserve"> Celem niniejszego opracowania jest </w:t>
      </w:r>
      <w:r w:rsidR="00B055C3" w:rsidRPr="00464C83">
        <w:t xml:space="preserve">opracowanie systemu monitoringu wizyjnego CCTV na obszarze objętym przedmiotową inwestycją. </w:t>
      </w:r>
    </w:p>
    <w:p w14:paraId="06A1A66F" w14:textId="6780E867" w:rsidR="00AF75A7" w:rsidRPr="00464C83" w:rsidRDefault="00AF75A7" w:rsidP="00294933">
      <w:pPr>
        <w:pStyle w:val="Nagwek3"/>
      </w:pPr>
      <w:bookmarkStart w:id="23" w:name="_Toc150763670"/>
      <w:r w:rsidRPr="00464C83">
        <w:t>Podstawy opracowania projektu</w:t>
      </w:r>
      <w:bookmarkEnd w:id="22"/>
      <w:bookmarkEnd w:id="23"/>
    </w:p>
    <w:p w14:paraId="44A193C8" w14:textId="77777777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bookmarkStart w:id="24" w:name="_Toc78988035"/>
      <w:r w:rsidRPr="00464C83">
        <w:t>zlecenie Inwestora,</w:t>
      </w:r>
    </w:p>
    <w:p w14:paraId="05AF360D" w14:textId="77777777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r w:rsidRPr="00464C83">
        <w:t xml:space="preserve">wytyczne do projektowania od Inwestora, </w:t>
      </w:r>
    </w:p>
    <w:p w14:paraId="2DB954C2" w14:textId="77777777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r w:rsidRPr="00464C83">
        <w:t>mapa do celów projektowych w skali 1:500,</w:t>
      </w:r>
    </w:p>
    <w:p w14:paraId="39F56D9E" w14:textId="77777777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r w:rsidRPr="00464C83">
        <w:t>uzgodnienia branżowe,</w:t>
      </w:r>
    </w:p>
    <w:p w14:paraId="177B29C2" w14:textId="77777777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r w:rsidRPr="00464C83">
        <w:t>obowiązujące przepisy i normy,</w:t>
      </w:r>
    </w:p>
    <w:p w14:paraId="0FDF95DA" w14:textId="19FC3626" w:rsidR="003A07F5" w:rsidRPr="00464C83" w:rsidRDefault="003A07F5">
      <w:pPr>
        <w:pStyle w:val="Akapitzlist"/>
        <w:numPr>
          <w:ilvl w:val="0"/>
          <w:numId w:val="2"/>
        </w:numPr>
        <w:spacing w:line="276" w:lineRule="auto"/>
      </w:pPr>
      <w:r w:rsidRPr="00464C83">
        <w:t>inwentaryzacja w terenie,</w:t>
      </w:r>
    </w:p>
    <w:p w14:paraId="0DE74E8C" w14:textId="7E8F8F0B" w:rsidR="007F079C" w:rsidRPr="00464C83" w:rsidRDefault="007F079C">
      <w:pPr>
        <w:pStyle w:val="Akapitzlist"/>
        <w:numPr>
          <w:ilvl w:val="0"/>
          <w:numId w:val="2"/>
        </w:numPr>
        <w:spacing w:line="276" w:lineRule="auto"/>
      </w:pPr>
      <w:r w:rsidRPr="00464C83">
        <w:t xml:space="preserve">katalogi producentów sprzętu </w:t>
      </w:r>
      <w:r w:rsidR="003061EA" w:rsidRPr="00464C83">
        <w:t>telekomunikacyjnego</w:t>
      </w:r>
      <w:r w:rsidRPr="00464C83">
        <w:t>, specjalistyczne oprogramowanie komputerowe wspomagające projektowanie.</w:t>
      </w:r>
    </w:p>
    <w:p w14:paraId="046610F7" w14:textId="4FE69A75" w:rsidR="00AF75A7" w:rsidRPr="00464C83" w:rsidRDefault="00AF75A7" w:rsidP="003A07F5">
      <w:pPr>
        <w:pStyle w:val="Nagwek3"/>
      </w:pPr>
      <w:bookmarkStart w:id="25" w:name="_Toc150763671"/>
      <w:r w:rsidRPr="00464C83">
        <w:t xml:space="preserve">Zakres </w:t>
      </w:r>
      <w:bookmarkEnd w:id="24"/>
      <w:r w:rsidR="003061EA" w:rsidRPr="00464C83">
        <w:t>opracowania</w:t>
      </w:r>
      <w:bookmarkEnd w:id="25"/>
    </w:p>
    <w:p w14:paraId="1D7BCF2A" w14:textId="77777777" w:rsidR="003061EA" w:rsidRPr="00464C83" w:rsidRDefault="003061EA" w:rsidP="003061EA">
      <w:pPr>
        <w:tabs>
          <w:tab w:val="left" w:pos="426"/>
        </w:tabs>
        <w:spacing w:line="276" w:lineRule="auto"/>
        <w:rPr>
          <w:rFonts w:cs="Arial"/>
        </w:rPr>
      </w:pPr>
      <w:bookmarkStart w:id="26" w:name="_Toc524076244"/>
      <w:bookmarkStart w:id="27" w:name="_Toc78988036"/>
      <w:r w:rsidRPr="00464C83">
        <w:rPr>
          <w:rFonts w:cs="Arial"/>
        </w:rPr>
        <w:t xml:space="preserve">Opracowanie obejmuje: </w:t>
      </w:r>
    </w:p>
    <w:p w14:paraId="31C72EE3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 xml:space="preserve">dobór kamer zewnętrznych, </w:t>
      </w:r>
    </w:p>
    <w:p w14:paraId="415E8FE2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>dobór szafy telekomunikacyjnej,</w:t>
      </w:r>
    </w:p>
    <w:p w14:paraId="63C2ADA3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 xml:space="preserve">dobór rur osłonowych i elementów kanalizacji teletechnicznej,  </w:t>
      </w:r>
    </w:p>
    <w:p w14:paraId="3E8C2C91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 xml:space="preserve">dobór przewodów oraz sposób prowadzenia instalacji, </w:t>
      </w:r>
    </w:p>
    <w:p w14:paraId="2296952A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 xml:space="preserve">zestawienie urządzeń i materiałów zasadniczych, </w:t>
      </w:r>
    </w:p>
    <w:p w14:paraId="05E5219C" w14:textId="77777777" w:rsidR="003061EA" w:rsidRPr="00464C83" w:rsidRDefault="003061EA">
      <w:pPr>
        <w:pStyle w:val="Akapitzlist"/>
        <w:numPr>
          <w:ilvl w:val="0"/>
          <w:numId w:val="1"/>
        </w:numPr>
        <w:tabs>
          <w:tab w:val="left" w:pos="426"/>
        </w:tabs>
        <w:spacing w:line="276" w:lineRule="auto"/>
        <w:rPr>
          <w:rFonts w:cs="Arial"/>
        </w:rPr>
      </w:pPr>
      <w:r w:rsidRPr="00464C83">
        <w:rPr>
          <w:rFonts w:cs="Arial"/>
        </w:rPr>
        <w:t xml:space="preserve">schemat i plan systemu monitoringu wizyjnego CCTV, </w:t>
      </w:r>
    </w:p>
    <w:p w14:paraId="13BC75B2" w14:textId="780DDF88" w:rsidR="00AF75A7" w:rsidRPr="00464C83" w:rsidRDefault="00AF75A7" w:rsidP="00294933">
      <w:pPr>
        <w:pStyle w:val="Nagwek3"/>
      </w:pPr>
      <w:bookmarkStart w:id="28" w:name="_Toc150763672"/>
      <w:r w:rsidRPr="00464C83">
        <w:t>Obowiązujące przepisy i normy</w:t>
      </w:r>
      <w:bookmarkEnd w:id="26"/>
      <w:bookmarkEnd w:id="27"/>
      <w:bookmarkEnd w:id="28"/>
    </w:p>
    <w:p w14:paraId="3FFBF72B" w14:textId="77777777" w:rsidR="00AF75A7" w:rsidRPr="00464C83" w:rsidRDefault="00AF75A7" w:rsidP="00294933">
      <w:pPr>
        <w:pStyle w:val="Nagwek4"/>
      </w:pPr>
      <w:bookmarkStart w:id="29" w:name="_Toc524076245"/>
      <w:r w:rsidRPr="00464C83">
        <w:t xml:space="preserve"> </w:t>
      </w:r>
      <w:bookmarkStart w:id="30" w:name="_Toc78988037"/>
      <w:r w:rsidRPr="00464C83">
        <w:t>Obowiązujące przepisy</w:t>
      </w:r>
      <w:bookmarkEnd w:id="29"/>
      <w:bookmarkEnd w:id="30"/>
    </w:p>
    <w:p w14:paraId="40460DBA" w14:textId="77777777" w:rsidR="00AF75A7" w:rsidRPr="00464C83" w:rsidRDefault="00AF75A7" w:rsidP="00AF75A7">
      <w:pPr>
        <w:spacing w:line="276" w:lineRule="auto"/>
      </w:pPr>
      <w:r w:rsidRPr="00464C83">
        <w:t>Podczas realizacji obiektu należy przestrzegać postanowień obowiązujących przepisów dotyczących budowy, a w szczególności:</w:t>
      </w:r>
    </w:p>
    <w:p w14:paraId="62CAA9D3" w14:textId="63D42C3B" w:rsidR="00AF75A7" w:rsidRPr="00464C83" w:rsidRDefault="00AF75A7">
      <w:pPr>
        <w:pStyle w:val="Akapitzlist"/>
        <w:numPr>
          <w:ilvl w:val="0"/>
          <w:numId w:val="3"/>
        </w:numPr>
        <w:spacing w:line="276" w:lineRule="auto"/>
      </w:pPr>
      <w:bookmarkStart w:id="31" w:name="_Hlk150516062"/>
      <w:r w:rsidRPr="00464C83">
        <w:t>Ustawa z dnia 7 lipca 1994 r. - Prawo budowlane</w:t>
      </w:r>
      <w:r w:rsidR="00240DAB" w:rsidRPr="00464C83">
        <w:t>.</w:t>
      </w:r>
    </w:p>
    <w:p w14:paraId="5DB1BB35" w14:textId="7D96E7A6" w:rsidR="00240DAB" w:rsidRPr="00464C83" w:rsidRDefault="00240DAB">
      <w:pPr>
        <w:pStyle w:val="Akapitzlist"/>
        <w:numPr>
          <w:ilvl w:val="0"/>
          <w:numId w:val="3"/>
        </w:numPr>
        <w:spacing w:line="276" w:lineRule="auto"/>
      </w:pPr>
      <w:r w:rsidRPr="00464C83">
        <w:t>Rozporządzenie Ministra Infrastruktury w sprawie warunków technicznych, jakim powinny odpowiadać budynki i ich usytuowanie.</w:t>
      </w:r>
    </w:p>
    <w:p w14:paraId="34D17590" w14:textId="77777777" w:rsidR="003061EA" w:rsidRPr="00464C83" w:rsidRDefault="003061EA">
      <w:pPr>
        <w:pStyle w:val="Akapitzlist"/>
        <w:numPr>
          <w:ilvl w:val="0"/>
          <w:numId w:val="3"/>
        </w:numPr>
        <w:spacing w:line="276" w:lineRule="auto"/>
      </w:pPr>
      <w:r w:rsidRPr="00464C83">
        <w:t xml:space="preserve">Rozporządzenie Ministra Infrastruktury w sprawie warunków technicznych, jakim powinny odpowiadać telekomunikacyjne obiekty budowlane i ich usytuowanie (Dz U. Nr 219 2005 r., poz. 1864) </w:t>
      </w:r>
    </w:p>
    <w:p w14:paraId="6297E675" w14:textId="77777777" w:rsidR="003061EA" w:rsidRPr="00464C83" w:rsidRDefault="003061EA">
      <w:pPr>
        <w:pStyle w:val="Akapitzlist"/>
        <w:numPr>
          <w:ilvl w:val="0"/>
          <w:numId w:val="3"/>
        </w:numPr>
        <w:spacing w:line="276" w:lineRule="auto"/>
      </w:pPr>
      <w:r w:rsidRPr="00464C83">
        <w:t>Rozporządzenie Ministra Rozwoju z dnia 11 września 2020 r. w sprawie szczegółowego zakresu i formy projektu budowlanego,</w:t>
      </w:r>
    </w:p>
    <w:p w14:paraId="52E4D4B4" w14:textId="1530170C" w:rsidR="00240DAB" w:rsidRPr="00464C83" w:rsidRDefault="00240DAB">
      <w:pPr>
        <w:pStyle w:val="Akapitzlist"/>
        <w:numPr>
          <w:ilvl w:val="0"/>
          <w:numId w:val="3"/>
        </w:numPr>
        <w:spacing w:line="276" w:lineRule="auto"/>
      </w:pPr>
      <w:r w:rsidRPr="00464C83">
        <w:t>Przepisy Bezpieczeństwa i Higieny pracy.</w:t>
      </w:r>
    </w:p>
    <w:bookmarkEnd w:id="31"/>
    <w:p w14:paraId="7C0C3B65" w14:textId="7C4F95B6" w:rsidR="008668EC" w:rsidRPr="00464C83" w:rsidRDefault="008668EC">
      <w:pPr>
        <w:spacing w:before="0" w:after="160" w:line="259" w:lineRule="auto"/>
        <w:jc w:val="left"/>
      </w:pPr>
      <w:r w:rsidRPr="00464C83">
        <w:br w:type="page"/>
      </w:r>
    </w:p>
    <w:p w14:paraId="13E1F22D" w14:textId="77777777" w:rsidR="00AF75A7" w:rsidRPr="00464C83" w:rsidRDefault="00AF75A7" w:rsidP="00294933">
      <w:pPr>
        <w:pStyle w:val="Nagwek4"/>
      </w:pPr>
      <w:bookmarkStart w:id="32" w:name="_Toc524076246"/>
      <w:bookmarkStart w:id="33" w:name="_Toc78988038"/>
      <w:r w:rsidRPr="00464C83">
        <w:lastRenderedPageBreak/>
        <w:t>Obowiązujące normy</w:t>
      </w:r>
      <w:bookmarkEnd w:id="32"/>
      <w:bookmarkEnd w:id="33"/>
    </w:p>
    <w:tbl>
      <w:tblPr>
        <w:tblStyle w:val="PRINE"/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6235"/>
      </w:tblGrid>
      <w:tr w:rsidR="00C36BC4" w:rsidRPr="00464C83" w14:paraId="3677DE1E" w14:textId="77777777" w:rsidTr="00E36F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2268" w:type="dxa"/>
          </w:tcPr>
          <w:p w14:paraId="6AF0ED35" w14:textId="7031B689" w:rsidR="00C36BC4" w:rsidRPr="00464C83" w:rsidRDefault="00D10B43" w:rsidP="00D10B43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 w:val="0"/>
                <w:bCs/>
                <w:smallCaps w:val="0"/>
              </w:rPr>
            </w:pPr>
            <w:bookmarkStart w:id="34" w:name="_Hlk150516073"/>
            <w:r w:rsidRPr="00464C83">
              <w:rPr>
                <w:rFonts w:cs="Arial"/>
                <w:b w:val="0"/>
                <w:bCs/>
                <w:smallCaps w:val="0"/>
              </w:rPr>
              <w:t>Nr normy</w:t>
            </w:r>
          </w:p>
        </w:tc>
        <w:tc>
          <w:tcPr>
            <w:tcW w:w="6235" w:type="dxa"/>
          </w:tcPr>
          <w:p w14:paraId="37C90955" w14:textId="0BCF155B" w:rsidR="00C36BC4" w:rsidRPr="00464C83" w:rsidRDefault="00D10B43" w:rsidP="00D10B43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 w:val="0"/>
                <w:bCs/>
                <w:smallCaps w:val="0"/>
              </w:rPr>
            </w:pPr>
            <w:r w:rsidRPr="00464C83">
              <w:rPr>
                <w:rFonts w:cs="Arial"/>
                <w:b w:val="0"/>
                <w:bCs/>
                <w:smallCaps w:val="0"/>
              </w:rPr>
              <w:t>Tytuł</w:t>
            </w:r>
          </w:p>
        </w:tc>
      </w:tr>
      <w:tr w:rsidR="003061EA" w:rsidRPr="00464C83" w14:paraId="0CF4444E" w14:textId="77777777" w:rsidTr="00F9668A">
        <w:trPr>
          <w:trHeight w:val="389"/>
          <w:jc w:val="center"/>
        </w:trPr>
        <w:tc>
          <w:tcPr>
            <w:tcW w:w="2268" w:type="dxa"/>
            <w:vAlign w:val="center"/>
          </w:tcPr>
          <w:p w14:paraId="11C381A5" w14:textId="2937E16E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PN-HD 60364</w:t>
            </w:r>
          </w:p>
        </w:tc>
        <w:tc>
          <w:tcPr>
            <w:tcW w:w="6235" w:type="dxa"/>
            <w:vAlign w:val="center"/>
          </w:tcPr>
          <w:p w14:paraId="145145ED" w14:textId="4871A20E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Instalacje elektryczne niskiego napięcia – norma wieloarkuszowa</w:t>
            </w:r>
          </w:p>
        </w:tc>
      </w:tr>
      <w:tr w:rsidR="003061EA" w:rsidRPr="00464C83" w14:paraId="4DAD342E" w14:textId="77777777" w:rsidTr="00F9668A">
        <w:trPr>
          <w:trHeight w:val="638"/>
          <w:jc w:val="center"/>
        </w:trPr>
        <w:tc>
          <w:tcPr>
            <w:tcW w:w="2268" w:type="dxa"/>
            <w:vAlign w:val="center"/>
          </w:tcPr>
          <w:p w14:paraId="20000669" w14:textId="4C11899F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PN-EN 62305</w:t>
            </w:r>
          </w:p>
        </w:tc>
        <w:tc>
          <w:tcPr>
            <w:tcW w:w="6235" w:type="dxa"/>
            <w:vAlign w:val="center"/>
          </w:tcPr>
          <w:p w14:paraId="3C02ACD5" w14:textId="4D532101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Ochrona odgromowa</w:t>
            </w:r>
          </w:p>
        </w:tc>
      </w:tr>
      <w:tr w:rsidR="003061EA" w:rsidRPr="00464C83" w14:paraId="58CCBE69" w14:textId="77777777" w:rsidTr="00F9668A">
        <w:trPr>
          <w:trHeight w:val="704"/>
          <w:jc w:val="center"/>
        </w:trPr>
        <w:tc>
          <w:tcPr>
            <w:tcW w:w="2268" w:type="dxa"/>
            <w:vAlign w:val="center"/>
          </w:tcPr>
          <w:p w14:paraId="08B7A986" w14:textId="10922F86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PN-EN 50174</w:t>
            </w:r>
          </w:p>
        </w:tc>
        <w:tc>
          <w:tcPr>
            <w:tcW w:w="6235" w:type="dxa"/>
            <w:vAlign w:val="center"/>
          </w:tcPr>
          <w:p w14:paraId="08EF20DF" w14:textId="55A3AE00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Technika informatyczna -- Instalacja okablowania– norma wieloarkuszowa</w:t>
            </w:r>
          </w:p>
        </w:tc>
      </w:tr>
      <w:tr w:rsidR="003061EA" w:rsidRPr="00464C83" w14:paraId="60B94BD6" w14:textId="77777777" w:rsidTr="00F9668A">
        <w:trPr>
          <w:trHeight w:val="700"/>
          <w:jc w:val="center"/>
        </w:trPr>
        <w:tc>
          <w:tcPr>
            <w:tcW w:w="2268" w:type="dxa"/>
            <w:vAlign w:val="center"/>
          </w:tcPr>
          <w:p w14:paraId="41B1B336" w14:textId="420F6E59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PN-EN 62676</w:t>
            </w:r>
          </w:p>
        </w:tc>
        <w:tc>
          <w:tcPr>
            <w:tcW w:w="6235" w:type="dxa"/>
            <w:vAlign w:val="center"/>
          </w:tcPr>
          <w:p w14:paraId="5934FC20" w14:textId="2D79FB98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Systemy dozoru wizyjnego stosowane w zabezpieczeniach– norma wieloarkuszowa</w:t>
            </w:r>
          </w:p>
        </w:tc>
      </w:tr>
      <w:tr w:rsidR="003061EA" w:rsidRPr="00464C83" w14:paraId="4A73724C" w14:textId="77777777" w:rsidTr="00F9668A">
        <w:trPr>
          <w:trHeight w:val="710"/>
          <w:jc w:val="center"/>
        </w:trPr>
        <w:tc>
          <w:tcPr>
            <w:tcW w:w="2268" w:type="dxa"/>
            <w:vAlign w:val="center"/>
          </w:tcPr>
          <w:p w14:paraId="3F9F4661" w14:textId="47215676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N SEP-E-004</w:t>
            </w:r>
          </w:p>
        </w:tc>
        <w:tc>
          <w:tcPr>
            <w:tcW w:w="6235" w:type="dxa"/>
            <w:vAlign w:val="center"/>
          </w:tcPr>
          <w:p w14:paraId="5C5BD7D2" w14:textId="1B735270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Elektroenergetyczne i sygnalizacyjne linie kablowe. Projektowanie i budowa.</w:t>
            </w:r>
          </w:p>
        </w:tc>
      </w:tr>
      <w:tr w:rsidR="003061EA" w:rsidRPr="00464C83" w14:paraId="5974C33C" w14:textId="77777777" w:rsidTr="00F9668A">
        <w:trPr>
          <w:trHeight w:val="721"/>
          <w:jc w:val="center"/>
        </w:trPr>
        <w:tc>
          <w:tcPr>
            <w:tcW w:w="2268" w:type="dxa"/>
            <w:vAlign w:val="center"/>
          </w:tcPr>
          <w:p w14:paraId="49F4B3BD" w14:textId="38C17754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PN-EN 62368</w:t>
            </w:r>
          </w:p>
        </w:tc>
        <w:tc>
          <w:tcPr>
            <w:tcW w:w="6235" w:type="dxa"/>
            <w:vAlign w:val="center"/>
          </w:tcPr>
          <w:p w14:paraId="4BA0233D" w14:textId="68746B52" w:rsidR="003061EA" w:rsidRPr="00464C83" w:rsidRDefault="003061EA" w:rsidP="003061EA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464C83">
              <w:t>Urządzenia techniki fonicznej/wizyjnej, informatycznej i telekomunikacyjnej– norma wieloarkuszowa</w:t>
            </w:r>
          </w:p>
        </w:tc>
      </w:tr>
    </w:tbl>
    <w:p w14:paraId="279134B6" w14:textId="61BE2629" w:rsidR="00453D83" w:rsidRPr="00464C83" w:rsidRDefault="00453D83">
      <w:pPr>
        <w:spacing w:before="0" w:after="160" w:line="259" w:lineRule="auto"/>
        <w:jc w:val="left"/>
      </w:pPr>
      <w:r w:rsidRPr="00464C83">
        <w:t>UWAGA.</w:t>
      </w:r>
    </w:p>
    <w:p w14:paraId="52CB7EBE" w14:textId="77777777" w:rsidR="006B3A15" w:rsidRPr="00464C83" w:rsidRDefault="00453D83">
      <w:pPr>
        <w:spacing w:before="0" w:after="160" w:line="259" w:lineRule="auto"/>
        <w:jc w:val="left"/>
      </w:pPr>
      <w:r w:rsidRPr="00464C83">
        <w:t>Obowiązują najnowsze wydania wskazanych powyżej norm</w:t>
      </w:r>
      <w:r w:rsidR="00973946" w:rsidRPr="00464C83">
        <w:t xml:space="preserve"> </w:t>
      </w:r>
      <w:bookmarkStart w:id="35" w:name="_Hlk111788926"/>
      <w:r w:rsidR="00973946" w:rsidRPr="00464C83">
        <w:t xml:space="preserve">na dzień </w:t>
      </w:r>
      <w:bookmarkEnd w:id="35"/>
      <w:r w:rsidR="00574525" w:rsidRPr="00464C83">
        <w:t>opracowania niniejszego projektu</w:t>
      </w:r>
      <w:r w:rsidRPr="00464C83">
        <w:t>.</w:t>
      </w:r>
      <w:bookmarkEnd w:id="34"/>
      <w:r w:rsidR="006B3A15" w:rsidRPr="00464C83">
        <w:t xml:space="preserve"> </w:t>
      </w:r>
    </w:p>
    <w:p w14:paraId="15484F92" w14:textId="7006DFFA" w:rsidR="00240DAB" w:rsidRPr="00464C83" w:rsidRDefault="00240DAB">
      <w:pPr>
        <w:spacing w:before="0" w:after="160" w:line="259" w:lineRule="auto"/>
        <w:jc w:val="left"/>
      </w:pPr>
      <w:r w:rsidRPr="00464C83">
        <w:br w:type="page"/>
      </w:r>
    </w:p>
    <w:p w14:paraId="681617CB" w14:textId="77777777" w:rsidR="00240DAB" w:rsidRPr="00464C83" w:rsidRDefault="00240DAB" w:rsidP="003A07F5">
      <w:pPr>
        <w:pStyle w:val="Nagwek2"/>
      </w:pPr>
      <w:bookmarkStart w:id="36" w:name="_Toc524076248"/>
      <w:bookmarkStart w:id="37" w:name="_Toc78988039"/>
      <w:bookmarkStart w:id="38" w:name="_Toc150763673"/>
      <w:r w:rsidRPr="00464C83">
        <w:lastRenderedPageBreak/>
        <w:t>Dane dotyczące projektowanego obiektu</w:t>
      </w:r>
      <w:bookmarkEnd w:id="36"/>
      <w:bookmarkEnd w:id="37"/>
      <w:bookmarkEnd w:id="38"/>
    </w:p>
    <w:p w14:paraId="48B2C35D" w14:textId="754A9DF8" w:rsidR="004607EB" w:rsidRPr="00464C83" w:rsidRDefault="004607EB" w:rsidP="004607EB">
      <w:pPr>
        <w:pStyle w:val="Nagwek3"/>
      </w:pPr>
      <w:bookmarkStart w:id="39" w:name="_Toc92699762"/>
      <w:bookmarkStart w:id="40" w:name="_Toc150763674"/>
      <w:r w:rsidRPr="00464C83">
        <w:t>Stan istniejący</w:t>
      </w:r>
      <w:bookmarkEnd w:id="39"/>
      <w:r w:rsidRPr="00464C83">
        <w:t xml:space="preserve"> uzbrojenia terenu</w:t>
      </w:r>
      <w:bookmarkEnd w:id="40"/>
    </w:p>
    <w:p w14:paraId="0CFD98C3" w14:textId="072539B6" w:rsidR="004607EB" w:rsidRPr="00464C83" w:rsidRDefault="004607EB" w:rsidP="004607EB">
      <w:r w:rsidRPr="00464C83">
        <w:t xml:space="preserve">Na terenie </w:t>
      </w:r>
      <w:r w:rsidR="003A07F5" w:rsidRPr="00464C83">
        <w:t xml:space="preserve">oraz w bezpośrednim sąsiedztwie </w:t>
      </w:r>
      <w:r w:rsidRPr="00464C83">
        <w:t>inwestycji występują</w:t>
      </w:r>
      <w:r w:rsidR="003A07F5" w:rsidRPr="00464C83">
        <w:t xml:space="preserve"> następujące sieci uzbrojenia terenu</w:t>
      </w:r>
      <w:r w:rsidRPr="00464C83">
        <w:t>:</w:t>
      </w:r>
    </w:p>
    <w:p w14:paraId="5EAEE927" w14:textId="5302A18A" w:rsidR="0021703A" w:rsidRPr="00464C83" w:rsidRDefault="004735ED">
      <w:pPr>
        <w:pStyle w:val="Akapitzlist"/>
        <w:numPr>
          <w:ilvl w:val="0"/>
          <w:numId w:val="4"/>
        </w:numPr>
        <w:jc w:val="left"/>
      </w:pPr>
      <w:r w:rsidRPr="00464C83">
        <w:t>Instalacja kablowa oświetleniowa</w:t>
      </w:r>
      <w:r w:rsidR="0021703A" w:rsidRPr="00464C83">
        <w:t xml:space="preserve"> nn 0,4 kV</w:t>
      </w:r>
      <w:r w:rsidRPr="00464C83">
        <w:t xml:space="preserve"> przyległych ulic</w:t>
      </w:r>
      <w:r w:rsidR="00781DC9" w:rsidRPr="00464C83">
        <w:t xml:space="preserve"> (w granicy opracowania – nie podlega przebudowie)</w:t>
      </w:r>
      <w:r w:rsidR="0021703A" w:rsidRPr="00464C83">
        <w:t>,</w:t>
      </w:r>
    </w:p>
    <w:p w14:paraId="773365EA" w14:textId="697C5596" w:rsidR="0021703A" w:rsidRPr="00464C83" w:rsidRDefault="0021703A">
      <w:pPr>
        <w:pStyle w:val="Akapitzlist"/>
        <w:numPr>
          <w:ilvl w:val="0"/>
          <w:numId w:val="4"/>
        </w:numPr>
        <w:jc w:val="left"/>
      </w:pPr>
      <w:r w:rsidRPr="00464C83">
        <w:t>sieć napowietrzna nn 0,4 kV</w:t>
      </w:r>
      <w:r w:rsidR="00781DC9" w:rsidRPr="00464C83">
        <w:t xml:space="preserve"> (na działce brak konstrukcji wsporczych linii napowietrznej) – nie podlega przebudowie</w:t>
      </w:r>
      <w:r w:rsidRPr="00464C83">
        <w:t>,</w:t>
      </w:r>
    </w:p>
    <w:p w14:paraId="019AA7C4" w14:textId="4A76BA35" w:rsidR="0021703A" w:rsidRPr="00464C83" w:rsidRDefault="003061EA">
      <w:pPr>
        <w:pStyle w:val="Akapitzlist"/>
        <w:numPr>
          <w:ilvl w:val="0"/>
          <w:numId w:val="4"/>
        </w:numPr>
        <w:jc w:val="left"/>
      </w:pPr>
      <w:r w:rsidRPr="00464C83">
        <w:t>infrastruktura</w:t>
      </w:r>
      <w:r w:rsidR="0021703A" w:rsidRPr="00464C83">
        <w:t xml:space="preserve"> telekomunikacyjna</w:t>
      </w:r>
      <w:r w:rsidR="00781DC9" w:rsidRPr="00464C83">
        <w:t>.</w:t>
      </w:r>
    </w:p>
    <w:p w14:paraId="4155FACF" w14:textId="77777777" w:rsidR="003A07F5" w:rsidRPr="00464C83" w:rsidRDefault="003A07F5" w:rsidP="004607EB"/>
    <w:p w14:paraId="3825E422" w14:textId="37D33E5B" w:rsidR="003A07F5" w:rsidRPr="00464C83" w:rsidRDefault="000450B5" w:rsidP="004607EB">
      <w:r w:rsidRPr="00464C83">
        <w:t>Nie wyklucza się istnienia niezinwentaryzowanych sieci i urządzeń podziemnych.</w:t>
      </w:r>
    </w:p>
    <w:p w14:paraId="2B068EEA" w14:textId="77777777" w:rsidR="000450B5" w:rsidRPr="00464C83" w:rsidRDefault="000450B5" w:rsidP="000450B5">
      <w:pPr>
        <w:pStyle w:val="Nagwek3"/>
      </w:pPr>
      <w:bookmarkStart w:id="41" w:name="_Toc124856010"/>
      <w:bookmarkStart w:id="42" w:name="_Toc138849936"/>
      <w:bookmarkStart w:id="43" w:name="_Toc138850207"/>
      <w:bookmarkStart w:id="44" w:name="_Toc150763675"/>
      <w:r w:rsidRPr="00464C83">
        <w:t>Projektowane zagospodarowanie terenu</w:t>
      </w:r>
      <w:bookmarkEnd w:id="41"/>
      <w:bookmarkEnd w:id="42"/>
      <w:bookmarkEnd w:id="43"/>
      <w:bookmarkEnd w:id="44"/>
    </w:p>
    <w:p w14:paraId="79128480" w14:textId="77777777" w:rsidR="00AE45AE" w:rsidRPr="00464C83" w:rsidRDefault="005B0C11" w:rsidP="005B0C11">
      <w:r w:rsidRPr="00464C83">
        <w:t>Projektuje się</w:t>
      </w:r>
      <w:r w:rsidR="00AE45AE" w:rsidRPr="00464C83">
        <w:t>:</w:t>
      </w:r>
    </w:p>
    <w:p w14:paraId="701DCE00" w14:textId="389656DB" w:rsidR="00AE45AE" w:rsidRPr="00464C83" w:rsidRDefault="0000062E">
      <w:pPr>
        <w:pStyle w:val="Akapitzlist"/>
        <w:numPr>
          <w:ilvl w:val="0"/>
          <w:numId w:val="6"/>
        </w:numPr>
      </w:pPr>
      <w:r w:rsidRPr="00464C83">
        <w:t xml:space="preserve">System monitoringu wizyjnego CCTV składający się z 16 kamer tubowych zewnętrznych zainstalowanych na wybranych projektowanych słupach oświetleniowych. </w:t>
      </w:r>
    </w:p>
    <w:p w14:paraId="162C1C0E" w14:textId="3C4F5D6C" w:rsidR="0000062E" w:rsidRPr="00464C83" w:rsidRDefault="0000062E">
      <w:pPr>
        <w:pStyle w:val="Akapitzlist"/>
        <w:numPr>
          <w:ilvl w:val="0"/>
          <w:numId w:val="6"/>
        </w:numPr>
      </w:pPr>
      <w:r w:rsidRPr="00464C83">
        <w:t>Kanalizacj</w:t>
      </w:r>
      <w:r w:rsidR="00CD5B06" w:rsidRPr="00464C83">
        <w:t>ę</w:t>
      </w:r>
      <w:r w:rsidRPr="00464C83">
        <w:t xml:space="preserve"> teletechniczną na potrzeby monitoringu wizyjnego CCTV składając</w:t>
      </w:r>
      <w:r w:rsidR="00CD5B06" w:rsidRPr="00464C83">
        <w:t>ą</w:t>
      </w:r>
      <w:r w:rsidRPr="00464C83">
        <w:t xml:space="preserve"> się z: </w:t>
      </w:r>
    </w:p>
    <w:p w14:paraId="43F74668" w14:textId="325340D1" w:rsidR="000B19DC" w:rsidRPr="00464C83" w:rsidRDefault="0000062E" w:rsidP="0000062E">
      <w:pPr>
        <w:pStyle w:val="Akapitzlist"/>
      </w:pPr>
      <w:r w:rsidRPr="00464C83">
        <w:t xml:space="preserve">- rur osłonowych o średnicy zewnętrznej 50 mm, odznaczających się odpornością na ściskanie o wartości min 450N, powierzchnią wewnętrzną gładką lub rowkowana wzdłużnie, </w:t>
      </w:r>
    </w:p>
    <w:p w14:paraId="027806EF" w14:textId="6940C437" w:rsidR="0000062E" w:rsidRPr="00464C83" w:rsidRDefault="0000062E" w:rsidP="0000062E">
      <w:pPr>
        <w:pStyle w:val="Akapitzlist"/>
      </w:pPr>
      <w:r w:rsidRPr="00464C83">
        <w:t>- studni telekomunikacyjn</w:t>
      </w:r>
      <w:r w:rsidR="00CD5B06" w:rsidRPr="00464C83">
        <w:t>ej</w:t>
      </w:r>
      <w:r w:rsidRPr="00464C83">
        <w:t xml:space="preserve"> kablowej typu SKR-1 z ramą i pokrywą typu lekkiego, posiadając</w:t>
      </w:r>
      <w:r w:rsidR="00CD5B06" w:rsidRPr="00464C83">
        <w:t>ą</w:t>
      </w:r>
      <w:r w:rsidRPr="00464C83">
        <w:t xml:space="preserve"> zamknięcie uniemożliwiające otwarcie jej przez osoby do tego niepowołane, </w:t>
      </w:r>
    </w:p>
    <w:p w14:paraId="1ABE47EE" w14:textId="0D1CDAF6" w:rsidR="0000062E" w:rsidRPr="00464C83" w:rsidRDefault="0000062E" w:rsidP="0000062E">
      <w:pPr>
        <w:pStyle w:val="Akapitzlist"/>
      </w:pPr>
      <w:r w:rsidRPr="00464C83">
        <w:t>- szafy telekomunikacyjnej wolnostojącej, zewnętrznej,</w:t>
      </w:r>
      <w:r w:rsidR="00CD5B06" w:rsidRPr="00464C83">
        <w:t xml:space="preserve"> wyposażonej w urządzenia telekomunikacyjne na potrzeby monitoringu CCTV.</w:t>
      </w:r>
      <w:r w:rsidRPr="00464C83">
        <w:t xml:space="preserve"> </w:t>
      </w:r>
      <w:r w:rsidR="00CD5B06" w:rsidRPr="00464C83">
        <w:t>P</w:t>
      </w:r>
      <w:r w:rsidRPr="00464C83">
        <w:t xml:space="preserve">osiadającej elementy zapewniające utrzymanie odpowiednich warunków termicznych w jej wnętrzu, jak również w zamknięcie uniemożliwiające otwarcie jej przez osoby do tego niepowołane, </w:t>
      </w:r>
    </w:p>
    <w:p w14:paraId="2641D98E" w14:textId="0A5041C1" w:rsidR="000450B5" w:rsidRPr="00464C83" w:rsidRDefault="000450B5" w:rsidP="000450B5">
      <w:r w:rsidRPr="00464C83">
        <w:t xml:space="preserve">Obszar objęty </w:t>
      </w:r>
      <w:r w:rsidR="005A6BF0" w:rsidRPr="00464C83">
        <w:t>prze</w:t>
      </w:r>
      <w:r w:rsidRPr="00464C83">
        <w:t xml:space="preserve">budową przedstawiony jest w części graficznej w skali 1:500. Na aktualnym podkładzie geodezyjnym, przedstawiona jest istniejąca infrastruktura naziemna i podziemna, zwierająca układ obiektów budowlanych, sieć uzbrojenia terenu, układ komunikacyjny, zieleń oraz obiekty projektowane. </w:t>
      </w:r>
    </w:p>
    <w:p w14:paraId="4743D3E2" w14:textId="76004B98" w:rsidR="00D6554F" w:rsidRPr="00464C83" w:rsidRDefault="000450B5" w:rsidP="000450B5">
      <w:r w:rsidRPr="00464C83">
        <w:t xml:space="preserve">Projektowana inwestycja nie pociąga za sobą zapotrzebowania na wodę, gaz i nie powodują powstania odpadów, nie narusza obiektów zieleni i nie mają wpływu na środowisko lub jego wykorzystanie. </w:t>
      </w:r>
    </w:p>
    <w:p w14:paraId="49CF948A" w14:textId="77777777" w:rsidR="00D6554F" w:rsidRPr="00464C83" w:rsidRDefault="00D6554F" w:rsidP="009E7CE8">
      <w:pPr>
        <w:pStyle w:val="Nagwek3"/>
      </w:pPr>
      <w:bookmarkStart w:id="45" w:name="_Toc94550158"/>
      <w:bookmarkStart w:id="46" w:name="_Toc125112320"/>
      <w:bookmarkStart w:id="47" w:name="_Toc125114128"/>
      <w:bookmarkStart w:id="48" w:name="_Toc138931491"/>
      <w:bookmarkStart w:id="49" w:name="_Toc150763676"/>
      <w:r w:rsidRPr="00464C83">
        <w:t>MPZP lub decyzja lokalizacyjna</w:t>
      </w:r>
      <w:bookmarkEnd w:id="45"/>
      <w:bookmarkEnd w:id="46"/>
      <w:bookmarkEnd w:id="47"/>
      <w:bookmarkEnd w:id="48"/>
      <w:bookmarkEnd w:id="49"/>
    </w:p>
    <w:p w14:paraId="76106D46" w14:textId="0371AFDE" w:rsidR="00586360" w:rsidRPr="00464C83" w:rsidRDefault="00586360" w:rsidP="00586360">
      <w:r w:rsidRPr="00464C83">
        <w:t xml:space="preserve">Na obszarze </w:t>
      </w:r>
      <w:r w:rsidR="00E157AF" w:rsidRPr="00464C83">
        <w:t>inwestycji ustanowio</w:t>
      </w:r>
      <w:r w:rsidR="00CD5B06" w:rsidRPr="00464C83">
        <w:t>no</w:t>
      </w:r>
      <w:r w:rsidR="00E157AF" w:rsidRPr="00464C83">
        <w:t xml:space="preserve"> Miejscow</w:t>
      </w:r>
      <w:r w:rsidR="00050201" w:rsidRPr="00464C83">
        <w:t>y</w:t>
      </w:r>
      <w:r w:rsidR="00E157AF" w:rsidRPr="00464C83">
        <w:t xml:space="preserve"> Plan Zagospodarowania Przestrzennego.</w:t>
      </w:r>
    </w:p>
    <w:p w14:paraId="0A828D2C" w14:textId="08A4980A" w:rsidR="00050201" w:rsidRPr="00464C83" w:rsidRDefault="00050201" w:rsidP="00125019">
      <w:pPr>
        <w:jc w:val="center"/>
      </w:pPr>
      <w:r w:rsidRPr="00464C83">
        <w:t>Uchwała nr VIII/56/03</w:t>
      </w:r>
    </w:p>
    <w:p w14:paraId="40F6DA91" w14:textId="4D54CA60" w:rsidR="00050201" w:rsidRPr="00464C83" w:rsidRDefault="00050201" w:rsidP="00125019">
      <w:pPr>
        <w:jc w:val="center"/>
      </w:pPr>
      <w:r w:rsidRPr="00464C83">
        <w:t>Rady Miejskiej Brześcia Kujawskiego</w:t>
      </w:r>
    </w:p>
    <w:p w14:paraId="07924E2C" w14:textId="34A77C59" w:rsidR="00050201" w:rsidRPr="00464C83" w:rsidRDefault="00050201" w:rsidP="00125019">
      <w:pPr>
        <w:jc w:val="center"/>
      </w:pPr>
      <w:r w:rsidRPr="00464C83">
        <w:t xml:space="preserve">Z dnia 28 sierpnia </w:t>
      </w:r>
      <w:r w:rsidR="00125019" w:rsidRPr="00464C83">
        <w:t>2003</w:t>
      </w:r>
    </w:p>
    <w:p w14:paraId="55847B08" w14:textId="073B37F9" w:rsidR="00125019" w:rsidRPr="00464C83" w:rsidRDefault="00125019" w:rsidP="00125019">
      <w:pPr>
        <w:jc w:val="center"/>
      </w:pPr>
      <w:r w:rsidRPr="00464C83">
        <w:t>W sprawie uchwalenia miejscowego planu zagospodarowania przestrzennego dla obszarów położonych w obrębie ewidencyjnym</w:t>
      </w:r>
    </w:p>
    <w:p w14:paraId="4524E3E6" w14:textId="24F5DD65" w:rsidR="00125019" w:rsidRPr="00464C83" w:rsidRDefault="00125019" w:rsidP="00125019">
      <w:pPr>
        <w:jc w:val="center"/>
      </w:pPr>
      <w:r w:rsidRPr="00464C83">
        <w:t>Miasto Brześć Kuj. Nr 2, przy ul. H. Sawickiej</w:t>
      </w:r>
    </w:p>
    <w:p w14:paraId="102460E4" w14:textId="77777777" w:rsidR="000450B5" w:rsidRPr="00464C83" w:rsidRDefault="000450B5" w:rsidP="000450B5">
      <w:pPr>
        <w:pStyle w:val="Nagwek3"/>
      </w:pPr>
      <w:bookmarkStart w:id="50" w:name="_Toc124856011"/>
      <w:bookmarkStart w:id="51" w:name="_Toc138849937"/>
      <w:bookmarkStart w:id="52" w:name="_Toc138850208"/>
      <w:bookmarkStart w:id="53" w:name="_Toc150763677"/>
      <w:r w:rsidRPr="00464C83">
        <w:t>Informacje o terenie objętym inwestycją</w:t>
      </w:r>
      <w:bookmarkEnd w:id="50"/>
      <w:bookmarkEnd w:id="51"/>
      <w:bookmarkEnd w:id="52"/>
      <w:bookmarkEnd w:id="53"/>
    </w:p>
    <w:p w14:paraId="5EA5D1DC" w14:textId="77777777" w:rsidR="000450B5" w:rsidRPr="00464C83" w:rsidRDefault="000450B5" w:rsidP="000450B5">
      <w:bookmarkStart w:id="54" w:name="_Hlk111810427"/>
      <w:r w:rsidRPr="00464C83">
        <w:t>Teren nie jest wpisany do rejestru zabytków ani ewidencji zabytków, nie jest objęty ochroną konserwatorską, nie leży na terenie eksploatacji górniczej, jak również brak jest ingerencji w zieleń wysoką.</w:t>
      </w:r>
    </w:p>
    <w:p w14:paraId="1A70C642" w14:textId="77777777" w:rsidR="000450B5" w:rsidRPr="00464C83" w:rsidRDefault="000450B5" w:rsidP="000450B5">
      <w:pPr>
        <w:pStyle w:val="Nagwek3"/>
      </w:pPr>
      <w:bookmarkStart w:id="55" w:name="_Toc124856012"/>
      <w:bookmarkStart w:id="56" w:name="_Toc138849938"/>
      <w:bookmarkStart w:id="57" w:name="_Toc138850209"/>
      <w:bookmarkStart w:id="58" w:name="_Toc150763678"/>
      <w:bookmarkEnd w:id="54"/>
      <w:r w:rsidRPr="00464C83">
        <w:t>Określenie warunków ochrony przeciwpożarowej</w:t>
      </w:r>
      <w:bookmarkEnd w:id="55"/>
      <w:bookmarkEnd w:id="56"/>
      <w:bookmarkEnd w:id="57"/>
      <w:bookmarkEnd w:id="58"/>
      <w:r w:rsidRPr="00464C83">
        <w:t xml:space="preserve"> </w:t>
      </w:r>
    </w:p>
    <w:p w14:paraId="73728394" w14:textId="77777777" w:rsidR="000450B5" w:rsidRPr="00464C83" w:rsidRDefault="000450B5" w:rsidP="000450B5">
      <w:r w:rsidRPr="00464C83">
        <w:t>Dla przedmiotowej inwestycji nie jest wymagane sporządzenie warunków ochrony przeciwpożarowej.</w:t>
      </w:r>
    </w:p>
    <w:p w14:paraId="5C819870" w14:textId="1CDCA261" w:rsidR="006B3A15" w:rsidRPr="00464C83" w:rsidRDefault="006B3A15" w:rsidP="000450B5">
      <w:r w:rsidRPr="00464C83">
        <w:br w:type="page"/>
      </w:r>
    </w:p>
    <w:p w14:paraId="0B2EA80D" w14:textId="77777777" w:rsidR="000450B5" w:rsidRPr="00464C83" w:rsidRDefault="000450B5" w:rsidP="000450B5">
      <w:pPr>
        <w:pStyle w:val="Nagwek3"/>
      </w:pPr>
      <w:bookmarkStart w:id="59" w:name="_Toc124856013"/>
      <w:bookmarkStart w:id="60" w:name="_Toc138849939"/>
      <w:bookmarkStart w:id="61" w:name="_Toc138850210"/>
      <w:bookmarkStart w:id="62" w:name="_Toc150763679"/>
      <w:r w:rsidRPr="00464C83">
        <w:lastRenderedPageBreak/>
        <w:t>Obszar oddziaływania inwestycji</w:t>
      </w:r>
      <w:bookmarkEnd w:id="59"/>
      <w:bookmarkEnd w:id="60"/>
      <w:bookmarkEnd w:id="61"/>
      <w:bookmarkEnd w:id="62"/>
    </w:p>
    <w:p w14:paraId="17F1A1C3" w14:textId="21B75159" w:rsidR="000450B5" w:rsidRPr="00464C83" w:rsidRDefault="000450B5" w:rsidP="000450B5">
      <w:r w:rsidRPr="00464C83">
        <w:t xml:space="preserve">Zgodnie z rozporządzeniem Ministra Ochrony Środowiska Zasobów Naturalnych i Leśnictwa (Dz.U. Nr 52 poz. 284 §2 pkt. 8), oraz zgodnie z Rozporządzeniem Rady Ministrów z dn. 24.09.2002 r. w sprawie określenia rodzajów przedsięwzięć mogących znacząco oddziaływać na środowisko, w tym szczegółowych kryteriów związanych z kwalifikowaniem przedsięwzięć do sporządzania raportu </w:t>
      </w:r>
      <w:r w:rsidRPr="00464C83">
        <w:br/>
        <w:t xml:space="preserve">o oddziaływaniu na środowisko, zamierzenie inwestycyjne obejmujące budowę oświetlenia ulicznego nie zalicza się do inwestycji mogących znacząco oddziaływać na środowisko, pogorszyć środowisko, a zatem nie wymagają przeprowadzenia postępowania </w:t>
      </w:r>
      <w:r w:rsidRPr="00464C83">
        <w:br/>
        <w:t>w sprawie oceny oddziaływania na środowisko zgodnie z Rozporządzeniem Rady Ministrów z dnia 09 listopada 2004 r .Obszar oddziaływania obiektu objęty jest tylko działkami określonymi w niniejszym projekcie</w:t>
      </w:r>
      <w:r w:rsidR="004F16A6" w:rsidRPr="00464C83">
        <w:t xml:space="preserve"> tj. </w:t>
      </w:r>
      <w:r w:rsidR="00DF233D" w:rsidRPr="00464C83">
        <w:t>DZ. NR 180/2 OBR. 0002 BRZEŚĆ KUJAWSKI_MIASTO</w:t>
      </w:r>
    </w:p>
    <w:p w14:paraId="3E6F1806" w14:textId="77777777" w:rsidR="00A306AE" w:rsidRPr="00464C83" w:rsidRDefault="00A306AE" w:rsidP="00A306AE">
      <w:r w:rsidRPr="00464C83">
        <w:t>Obszar oddziaływania inwestycji opracowano na podstawie:</w:t>
      </w:r>
    </w:p>
    <w:p w14:paraId="46F96510" w14:textId="77777777" w:rsidR="00A306AE" w:rsidRPr="00464C83" w:rsidRDefault="00A306AE">
      <w:pPr>
        <w:pStyle w:val="Akapitzlist"/>
        <w:numPr>
          <w:ilvl w:val="0"/>
          <w:numId w:val="7"/>
        </w:numPr>
      </w:pPr>
      <w:r w:rsidRPr="00464C83">
        <w:t>Art. 3 pkt 20 Prawie Budowlanym dz. U. z 2017 poz. 1332 z późniejszymi zmianami.</w:t>
      </w:r>
    </w:p>
    <w:p w14:paraId="68A6EA35" w14:textId="77777777" w:rsidR="00A306AE" w:rsidRPr="00464C83" w:rsidRDefault="00A306AE">
      <w:pPr>
        <w:pStyle w:val="Akapitzlist"/>
        <w:numPr>
          <w:ilvl w:val="0"/>
          <w:numId w:val="7"/>
        </w:numPr>
      </w:pPr>
      <w:r w:rsidRPr="00464C83">
        <w:t>Ustawa z dnia 7 lipca 1994 r. Prawo budowlane Dz.U. 1994 Nr 89 poz. 414 ze zmianami.</w:t>
      </w:r>
    </w:p>
    <w:p w14:paraId="04843867" w14:textId="7962902D" w:rsidR="00A306AE" w:rsidRPr="00464C83" w:rsidRDefault="00A306AE">
      <w:pPr>
        <w:pStyle w:val="Akapitzlist"/>
        <w:numPr>
          <w:ilvl w:val="0"/>
          <w:numId w:val="7"/>
        </w:numPr>
      </w:pPr>
      <w:r w:rsidRPr="00464C83">
        <w:t>Ustaw z dnia 1</w:t>
      </w:r>
      <w:r w:rsidR="00CD5B06" w:rsidRPr="00464C83">
        <w:t>6</w:t>
      </w:r>
      <w:r w:rsidRPr="00464C83">
        <w:t xml:space="preserve"> </w:t>
      </w:r>
      <w:r w:rsidR="00CD5B06" w:rsidRPr="00464C83">
        <w:t>lipca 2004</w:t>
      </w:r>
      <w:r w:rsidRPr="00464C83">
        <w:t xml:space="preserve"> r. Prawo </w:t>
      </w:r>
      <w:r w:rsidR="00CD5B06" w:rsidRPr="00464C83">
        <w:t>telekomunikacyjne</w:t>
      </w:r>
      <w:r w:rsidRPr="00464C83">
        <w:t xml:space="preserve"> Dz.U. </w:t>
      </w:r>
      <w:r w:rsidR="00CD5B06" w:rsidRPr="00464C83">
        <w:t>2004</w:t>
      </w:r>
      <w:r w:rsidRPr="00464C83">
        <w:t xml:space="preserve"> Nr</w:t>
      </w:r>
      <w:r w:rsidR="00CD5B06" w:rsidRPr="00464C83">
        <w:t xml:space="preserve"> 171</w:t>
      </w:r>
      <w:r w:rsidRPr="00464C83">
        <w:t xml:space="preserve"> poz. </w:t>
      </w:r>
      <w:r w:rsidR="00CD5B06" w:rsidRPr="00464C83">
        <w:t>1800</w:t>
      </w:r>
      <w:r w:rsidRPr="00464C83">
        <w:t xml:space="preserve"> ze zmianami.</w:t>
      </w:r>
    </w:p>
    <w:p w14:paraId="5F74756C" w14:textId="77777777" w:rsidR="00A306AE" w:rsidRPr="00464C83" w:rsidRDefault="00A306AE">
      <w:pPr>
        <w:pStyle w:val="Akapitzlist"/>
        <w:numPr>
          <w:ilvl w:val="0"/>
          <w:numId w:val="7"/>
        </w:numPr>
      </w:pPr>
      <w:r w:rsidRPr="00464C83">
        <w:t>Warunki techniczne, jakim powinny odpowiadać budynki i ich usytuowanie.</w:t>
      </w:r>
    </w:p>
    <w:p w14:paraId="7ECAE9A7" w14:textId="15FC81E6" w:rsidR="00A306AE" w:rsidRPr="00464C83" w:rsidRDefault="00A306AE">
      <w:pPr>
        <w:pStyle w:val="Akapitzlist"/>
        <w:numPr>
          <w:ilvl w:val="0"/>
          <w:numId w:val="7"/>
        </w:numPr>
      </w:pPr>
      <w:r w:rsidRPr="00464C83">
        <w:t>Uchwała nr VIII/56/03 Rady Miejskiej Brześcia Kujawskiego z dnia 28 sierpnia 2003 w sprawie uchwalenia miejscowego planu zagospodarowania przestrzennego dla obszarów położonych w obrębie ewidencyjnym Miasto Brześć Kuj. Nr 2, przy ul. H. Sawickiej.</w:t>
      </w:r>
    </w:p>
    <w:p w14:paraId="7BAC0BAA" w14:textId="7AB717B4" w:rsidR="000450B5" w:rsidRPr="00464C83" w:rsidRDefault="000450B5" w:rsidP="000450B5">
      <w:pPr>
        <w:pStyle w:val="Nagwek3"/>
      </w:pPr>
      <w:bookmarkStart w:id="63" w:name="_Toc150763680"/>
      <w:r w:rsidRPr="00464C83">
        <w:t>Kategoria geotechniczna</w:t>
      </w:r>
      <w:bookmarkEnd w:id="63"/>
    </w:p>
    <w:p w14:paraId="5C669CA8" w14:textId="2B760A69" w:rsidR="000450B5" w:rsidRPr="00464C83" w:rsidRDefault="000450B5" w:rsidP="000450B5">
      <w:pPr>
        <w:autoSpaceDE w:val="0"/>
        <w:autoSpaceDN w:val="0"/>
        <w:adjustRightInd w:val="0"/>
        <w:rPr>
          <w:rFonts w:cs="Arial"/>
        </w:rPr>
      </w:pPr>
      <w:r w:rsidRPr="00464C83">
        <w:rPr>
          <w:rFonts w:cs="Arial"/>
        </w:rPr>
        <w:t xml:space="preserve">Zgodnie z Dz.U.2012 nr 463 Rozporządzenie Ministra Transportu, Budownictwa i Gospodarki Morskiej z dnia 25 kwietnia 2012 r. </w:t>
      </w:r>
      <w:r w:rsidRPr="00464C83">
        <w:rPr>
          <w:rFonts w:cs="Arial"/>
        </w:rPr>
        <w:br/>
        <w:t>w sprawie ustalenia geotechnicznych warunków posadowienia obiektów budowlanych stwierdzono, że na terenie objętym przedmiotowa inwestycją tj. budową linii oświetleniowej występują proste warunki gruntowe – jednorodne genetycznie i litologicznie, zalegających poziomo, nieob</w:t>
      </w:r>
      <w:r w:rsidR="00AA1BBA" w:rsidRPr="00464C83">
        <w:rPr>
          <w:rFonts w:cs="Arial"/>
        </w:rPr>
        <w:t>ejmujące</w:t>
      </w:r>
      <w:r w:rsidRPr="00464C83">
        <w:rPr>
          <w:rFonts w:cs="Arial"/>
        </w:rPr>
        <w:t xml:space="preserve"> mineralnych gruntów słabonośnych, gruntów organicznych i nasypów niekontrolowanych. Projektowane urządzenia elektroenergetyczne należy zaliczyć do </w:t>
      </w:r>
      <w:r w:rsidRPr="00464C83">
        <w:rPr>
          <w:rFonts w:cs="Arial"/>
          <w:u w:val="single"/>
        </w:rPr>
        <w:t>I kategorii geotechnicznej</w:t>
      </w:r>
      <w:r w:rsidRPr="00464C83">
        <w:rPr>
          <w:rFonts w:cs="Arial"/>
        </w:rPr>
        <w:t>.</w:t>
      </w:r>
    </w:p>
    <w:p w14:paraId="279D0B7C" w14:textId="77777777" w:rsidR="000450B5" w:rsidRPr="00464C83" w:rsidRDefault="000450B5" w:rsidP="000450B5"/>
    <w:p w14:paraId="2B59B6E1" w14:textId="77777777" w:rsidR="003A07F5" w:rsidRPr="00464C83" w:rsidRDefault="003A07F5">
      <w:pPr>
        <w:spacing w:before="0" w:after="160" w:line="259" w:lineRule="auto"/>
        <w:jc w:val="left"/>
      </w:pPr>
      <w:r w:rsidRPr="00464C83">
        <w:br w:type="page"/>
      </w:r>
    </w:p>
    <w:p w14:paraId="6AA933E9" w14:textId="53D41DE6" w:rsidR="00AA1BBA" w:rsidRPr="00464C83" w:rsidRDefault="00337C96" w:rsidP="001F6358">
      <w:pPr>
        <w:pStyle w:val="Nagwek1"/>
      </w:pPr>
      <w:bookmarkStart w:id="64" w:name="_Toc150763681"/>
      <w:bookmarkStart w:id="65" w:name="_Toc92699764"/>
      <w:r w:rsidRPr="00464C83">
        <w:lastRenderedPageBreak/>
        <w:t>Opis rozwiązań technicznych</w:t>
      </w:r>
      <w:bookmarkEnd w:id="64"/>
    </w:p>
    <w:p w14:paraId="47E1A8C3" w14:textId="77777777" w:rsidR="006F2B1A" w:rsidRPr="00464C83" w:rsidRDefault="006F2B1A" w:rsidP="006F2B1A">
      <w:pPr>
        <w:pStyle w:val="Nagwek2"/>
      </w:pPr>
      <w:bookmarkStart w:id="66" w:name="_Toc120978940"/>
      <w:bookmarkStart w:id="67" w:name="_Toc150763682"/>
      <w:bookmarkStart w:id="68" w:name="_Toc524076267"/>
      <w:bookmarkStart w:id="69" w:name="_Toc92699785"/>
      <w:bookmarkStart w:id="70" w:name="_Hlk111794682"/>
      <w:bookmarkEnd w:id="65"/>
      <w:r w:rsidRPr="00464C83">
        <w:t>System monitoringu wizyjnego CCTV</w:t>
      </w:r>
      <w:bookmarkEnd w:id="66"/>
      <w:bookmarkEnd w:id="67"/>
    </w:p>
    <w:p w14:paraId="37140B18" w14:textId="77777777" w:rsidR="006F2B1A" w:rsidRPr="00464C83" w:rsidRDefault="006F2B1A" w:rsidP="001F6358">
      <w:pPr>
        <w:pStyle w:val="Nagwek3"/>
      </w:pPr>
      <w:bookmarkStart w:id="71" w:name="_Toc105966525"/>
      <w:bookmarkStart w:id="72" w:name="_Toc105991521"/>
      <w:bookmarkStart w:id="73" w:name="_Toc120978941"/>
      <w:bookmarkStart w:id="74" w:name="_Toc150763683"/>
      <w:r w:rsidRPr="00464C83">
        <w:t>Zakres opracowania</w:t>
      </w:r>
      <w:bookmarkEnd w:id="71"/>
      <w:bookmarkEnd w:id="72"/>
      <w:bookmarkEnd w:id="73"/>
      <w:bookmarkEnd w:id="74"/>
    </w:p>
    <w:p w14:paraId="16FA71C9" w14:textId="5A5D467E" w:rsidR="006F2B1A" w:rsidRPr="00464C83" w:rsidRDefault="006F2B1A" w:rsidP="001F6358">
      <w:pPr>
        <w:rPr>
          <w:rFonts w:eastAsia="Arial" w:cs="Arial"/>
          <w:color w:val="000000"/>
          <w:lang w:eastAsia="pl-PL"/>
        </w:rPr>
      </w:pPr>
      <w:r w:rsidRPr="00464C83">
        <w:t>Opracowanie obejmuje:</w:t>
      </w:r>
      <w:r w:rsidRPr="00464C83">
        <w:rPr>
          <w:rFonts w:eastAsia="Arial" w:cs="Arial"/>
          <w:color w:val="000000"/>
          <w:lang w:eastAsia="pl-PL"/>
        </w:rPr>
        <w:t xml:space="preserve"> </w:t>
      </w:r>
      <w:r w:rsidRPr="00464C83">
        <w:rPr>
          <w:rFonts w:eastAsia="Arial" w:cs="Arial"/>
          <w:color w:val="000000"/>
          <w:lang w:eastAsia="pl-PL"/>
        </w:rPr>
        <w:tab/>
      </w:r>
    </w:p>
    <w:p w14:paraId="20EBEC3C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 xml:space="preserve">dobór kamer zewnętrznych, </w:t>
      </w:r>
    </w:p>
    <w:p w14:paraId="15D286D3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>dobór szafy telekomunikacyjnej,</w:t>
      </w:r>
    </w:p>
    <w:p w14:paraId="488B1C00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 xml:space="preserve">dobór rur osłonowych i elementów kanalizacji teletechnicznej,  </w:t>
      </w:r>
    </w:p>
    <w:p w14:paraId="1BBE138E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 xml:space="preserve">dobór przewodów oraz sposób prowadzenia instalacji, </w:t>
      </w:r>
    </w:p>
    <w:p w14:paraId="6600E31C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 xml:space="preserve">zestawienie urządzeń i materiałów zasadniczych, </w:t>
      </w:r>
    </w:p>
    <w:p w14:paraId="4B158FAC" w14:textId="77777777" w:rsidR="006F2B1A" w:rsidRPr="00464C83" w:rsidRDefault="006F2B1A">
      <w:pPr>
        <w:pStyle w:val="Akapitzlist"/>
        <w:numPr>
          <w:ilvl w:val="0"/>
          <w:numId w:val="4"/>
        </w:numPr>
        <w:jc w:val="left"/>
      </w:pPr>
      <w:r w:rsidRPr="00464C83">
        <w:t xml:space="preserve">schemat i plan systemu monitoringu wizyjnego CCTV, </w:t>
      </w:r>
    </w:p>
    <w:p w14:paraId="0704F43D" w14:textId="641A891F" w:rsidR="001F6358" w:rsidRPr="00464C83" w:rsidRDefault="001F6358" w:rsidP="001F6358">
      <w:pPr>
        <w:pStyle w:val="Nagwek3"/>
      </w:pPr>
      <w:bookmarkStart w:id="75" w:name="_Toc120978943"/>
      <w:bookmarkStart w:id="76" w:name="_Toc150763684"/>
      <w:r w:rsidRPr="00464C83">
        <w:t>System Monitoring Wizyjnego CCTV – założenia projektowe</w:t>
      </w:r>
      <w:bookmarkEnd w:id="75"/>
      <w:bookmarkEnd w:id="76"/>
    </w:p>
    <w:p w14:paraId="3739F0EE" w14:textId="77777777" w:rsidR="001F6358" w:rsidRPr="00464C83" w:rsidRDefault="001F6358" w:rsidP="001F6358">
      <w:r w:rsidRPr="00464C83">
        <w:t xml:space="preserve">Założenia projektowe oraz wymagania określone przez Inwestora, dotyczące zaprojektowania i wykonania systemu monitoringu wizyjnego CCTV są następujące: </w:t>
      </w:r>
    </w:p>
    <w:p w14:paraId="44DC9C9F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Projektowany system monitoringu wizyjnego oparty na urządzeniach o wysokiej rozdzielczości. </w:t>
      </w:r>
    </w:p>
    <w:p w14:paraId="5E716883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Kamery z możliwością pracy w dzień i w nocy. </w:t>
      </w:r>
    </w:p>
    <w:p w14:paraId="3FC340E2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System monitoringu wizyjnego CCTV opracowany w oparciu o dozór terenu rekreacyjno – parkowego przy ul. Nowej w Brześciu Kujawskim. </w:t>
      </w:r>
    </w:p>
    <w:p w14:paraId="409CE908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Nawiązanie projektowanego systemu monitoringu wizyjnego z istniejącą siecią monitoringu miejskiego. </w:t>
      </w:r>
    </w:p>
    <w:p w14:paraId="5EA4A3F5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Zasilanie kamer wizyjnych z wykorzystaniem PoE. </w:t>
      </w:r>
    </w:p>
    <w:p w14:paraId="6D32D5DA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Przewody instalacji CCTV poprowadzone w proj. kanalizacji teletechnicznej na terenie inwestycji.   </w:t>
      </w:r>
    </w:p>
    <w:p w14:paraId="6BEAB2A4" w14:textId="77777777" w:rsidR="001F6358" w:rsidRPr="00464C83" w:rsidRDefault="001F6358" w:rsidP="001F6358">
      <w:pPr>
        <w:pStyle w:val="Nagwek3"/>
      </w:pPr>
      <w:bookmarkStart w:id="77" w:name="_Toc150763685"/>
      <w:r w:rsidRPr="00464C83">
        <w:t>Nawiązanie do istniejącej sieci monitoringu miejskiego</w:t>
      </w:r>
      <w:bookmarkEnd w:id="77"/>
    </w:p>
    <w:p w14:paraId="25D4219C" w14:textId="77777777" w:rsidR="001F6358" w:rsidRPr="00464C83" w:rsidRDefault="001F6358" w:rsidP="001F6358">
      <w:r w:rsidRPr="00464C83">
        <w:t xml:space="preserve">Niniejsze opracowanie oparto na założeniu, że podgląd i rejestracja obrazu, z proj. kamer monitoringu CCTV, zostanie zrealizowana za pomocą istniejącej infrastruktury monitoringu miejskiego. Zgodnie z wytycznymi Inwestora, opisanymi w Warunkach technicznych przyłączenia projektowanej infrastruktury monitoringu CCTV do istniejącej sieci monitoringu miejskiego, zaprojektowana została studnia kablowa typu SKR-1, umiejscowiona w południowo-zachodniej części inwestycji. Od projektowanej studni kablowej zaprojektowany został odcinek kanalizacji do projektowanej szafy telekomunikacyjnej, umiejscowionej w taki sposób, aby umożliwić poprowadzenie od niej projektowanych kabli U/UTP 4x2x0,5 kat. 5e PE żelowanych, do projektowanych kamer monitoringu CCTV oraz przy okazji innej inwestycji, do słupa multimedialnego na terenie przyległego placu zabaw (dz. nr ewidencyjny 197), z zachowaniem odległości nie przekraczającej 90 m. </w:t>
      </w:r>
    </w:p>
    <w:p w14:paraId="5A2AD5B0" w14:textId="77777777" w:rsidR="001F6358" w:rsidRPr="00464C83" w:rsidRDefault="001F6358" w:rsidP="001F6358">
      <w:pPr>
        <w:pStyle w:val="Nagwek3"/>
      </w:pPr>
      <w:bookmarkStart w:id="78" w:name="_Toc150763686"/>
      <w:r w:rsidRPr="00464C83">
        <w:t>Kamery monitoringu wizyjnego CCTV</w:t>
      </w:r>
      <w:bookmarkEnd w:id="78"/>
    </w:p>
    <w:p w14:paraId="3854B1DB" w14:textId="77777777" w:rsidR="001F6358" w:rsidRPr="00464C83" w:rsidRDefault="001F6358" w:rsidP="00053306">
      <w:r w:rsidRPr="00464C83">
        <w:t xml:space="preserve">Jako kamery zewnętrzne zastosowano Kamery IP tubowe 4MP - o rozdzielczości min 4 megapiksele ze zmienną ogniskową 2.8-12.0 mm (zmotoryzowany obiektyw zmiennoogniskowy). Kamery posiadają zaawansowane technologie umożliwiające otrzymanie wysokiej jakości obrazu: </w:t>
      </w:r>
    </w:p>
    <w:p w14:paraId="2437EE22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smart WDR pozwalającą na automatyczne dostosowanie poziomu oświetlenia poszczególnych obszarów, </w:t>
      </w:r>
    </w:p>
    <w:p w14:paraId="10B76473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kompresję wideo umożliwiającą rejestrację obrazu w rozdzielczości 4MP do 30kl/s oraz 2MP do 60 kl/s, nawet gdy występuje duży ruch oraz zmniejszenie szerokości pasma, gdy scena jest statyczna, </w:t>
      </w:r>
    </w:p>
    <w:p w14:paraId="669537F0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inteligentny promiennik podczerwieni IR umożliwiający płynne przełączenie pomiędzy rejestracją obrazu w dzień a w nocy, </w:t>
      </w:r>
    </w:p>
    <w:p w14:paraId="058FD9D1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tryb True Day Night zapewniający wyraźne kolory w ciągu dnia jak i w nocy, </w:t>
      </w:r>
    </w:p>
    <w:p w14:paraId="7AA3E26A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obiektyw typu P-Iris umożliwiający ustawienie ostrości dla całego obszaru obserwowanego przez kamerę, </w:t>
      </w:r>
    </w:p>
    <w:p w14:paraId="7C320540" w14:textId="77777777" w:rsidR="001F6358" w:rsidRPr="00464C83" w:rsidRDefault="001F6358">
      <w:pPr>
        <w:pStyle w:val="Akapitzlist"/>
        <w:numPr>
          <w:ilvl w:val="0"/>
          <w:numId w:val="4"/>
        </w:numPr>
        <w:jc w:val="left"/>
      </w:pPr>
      <w:r w:rsidRPr="00464C83">
        <w:t xml:space="preserve">stopień ochrony min. IP67 oraz odporność na uderzenia min. IK10, </w:t>
      </w:r>
    </w:p>
    <w:p w14:paraId="2600551F" w14:textId="77777777" w:rsidR="001F6358" w:rsidRPr="00464C83" w:rsidRDefault="001F6358" w:rsidP="00053306">
      <w:r w:rsidRPr="00464C83">
        <w:t xml:space="preserve">Kamery umieszczone są w miejscach zaznaczonych na podkładzie dołączonym do projektu i oznaczone symbolem KT. Kolory kamer dobrać zgodnie z kolorystyką słupów – kolor czarny. </w:t>
      </w:r>
    </w:p>
    <w:p w14:paraId="75CE5D40" w14:textId="77777777" w:rsidR="001F6358" w:rsidRPr="00464C83" w:rsidRDefault="001F6358" w:rsidP="001F6358">
      <w:pPr>
        <w:pStyle w:val="Akapitzlist"/>
        <w:jc w:val="left"/>
      </w:pPr>
    </w:p>
    <w:p w14:paraId="08DC5C09" w14:textId="77777777" w:rsidR="001F6358" w:rsidRPr="00464C83" w:rsidRDefault="001F6358" w:rsidP="00053306">
      <w:r w:rsidRPr="00464C83">
        <w:t xml:space="preserve">W celu odprowadzenia potencjału do ziemi w przypadku bezpośredniego wyładowania atmosferycznego w kamerę projektuje się ograniczniki przepięć, które należy umieścić w uziemionej szafie telekomunikacyjnej. Ogranicznik przepięć jest urządzeniem </w:t>
      </w:r>
      <w:r w:rsidRPr="00464C83">
        <w:lastRenderedPageBreak/>
        <w:t xml:space="preserve">gwarantującym nie tylko ochronę przepięciową dla każdej z czterech par transmisyjnych, ale także zapewniającym ciągłość ekranu dla kabli ekranowanych. </w:t>
      </w:r>
    </w:p>
    <w:p w14:paraId="7F2D69E1" w14:textId="77777777" w:rsidR="00053306" w:rsidRPr="00464C83" w:rsidRDefault="00053306" w:rsidP="00053306">
      <w:pPr>
        <w:rPr>
          <w:b/>
          <w:bCs/>
        </w:rPr>
      </w:pPr>
    </w:p>
    <w:p w14:paraId="7D146AAF" w14:textId="2AFE7724" w:rsidR="001F6358" w:rsidRPr="00464C83" w:rsidRDefault="00053306" w:rsidP="00053306">
      <w:pPr>
        <w:jc w:val="center"/>
        <w:rPr>
          <w:b/>
          <w:bCs/>
        </w:rPr>
      </w:pPr>
      <w:r w:rsidRPr="00464C83">
        <w:rPr>
          <w:b/>
          <w:bCs/>
        </w:rPr>
        <w:t>Schemat blokowy ogranicznika przepięć oraz połączeń między kamerą a przełącznikiem PoE</w:t>
      </w:r>
    </w:p>
    <w:p w14:paraId="3C3BED77" w14:textId="163D0B3A" w:rsidR="00053306" w:rsidRPr="00464C83" w:rsidRDefault="00053306" w:rsidP="00053306">
      <w:pPr>
        <w:jc w:val="center"/>
        <w:rPr>
          <w:b/>
          <w:bCs/>
        </w:rPr>
      </w:pPr>
      <w:r w:rsidRPr="00464C83">
        <w:rPr>
          <w:noProof/>
        </w:rPr>
        <w:drawing>
          <wp:inline distT="0" distB="0" distL="0" distR="0" wp14:anchorId="3EE46040" wp14:editId="2F5EC6F6">
            <wp:extent cx="4029740" cy="3625643"/>
            <wp:effectExtent l="0" t="0" r="8890" b="0"/>
            <wp:docPr id="546214953" name="Obraz 1" descr="Obraz zawierający diagram, Plan, Rysunek techniczny, Prostoką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214953" name="Obraz 1" descr="Obraz zawierający diagram, Plan, Rysunek techniczny, Prostokąt&#10;&#10;Opis wygenerowany automatyczni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38379" cy="363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ED0CA" w14:textId="77777777" w:rsidR="00053306" w:rsidRPr="00464C83" w:rsidRDefault="00053306" w:rsidP="00053306">
      <w:pPr>
        <w:jc w:val="center"/>
        <w:rPr>
          <w:b/>
          <w:bCs/>
        </w:rPr>
      </w:pPr>
    </w:p>
    <w:p w14:paraId="63F00E23" w14:textId="5B95B6B3" w:rsidR="00053306" w:rsidRPr="00464C83" w:rsidRDefault="00053306" w:rsidP="00053306">
      <w:pPr>
        <w:jc w:val="center"/>
        <w:rPr>
          <w:b/>
          <w:bCs/>
        </w:rPr>
      </w:pPr>
      <w:r w:rsidRPr="00464C83">
        <w:rPr>
          <w:b/>
          <w:bCs/>
        </w:rPr>
        <w:t>Zestawienie parametrów kamer</w:t>
      </w:r>
    </w:p>
    <w:p w14:paraId="11BBC214" w14:textId="77777777" w:rsidR="00053306" w:rsidRPr="00464C83" w:rsidRDefault="00053306" w:rsidP="00053306">
      <w:pPr>
        <w:jc w:val="center"/>
        <w:rPr>
          <w:b/>
          <w:bCs/>
        </w:rPr>
      </w:pP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1417"/>
        <w:gridCol w:w="709"/>
        <w:gridCol w:w="2126"/>
        <w:gridCol w:w="709"/>
        <w:gridCol w:w="1843"/>
        <w:gridCol w:w="1268"/>
      </w:tblGrid>
      <w:tr w:rsidR="00053306" w:rsidRPr="00464C83" w14:paraId="00757503" w14:textId="77777777" w:rsidTr="00053306">
        <w:trPr>
          <w:trHeight w:val="296"/>
          <w:jc w:val="center"/>
        </w:trPr>
        <w:tc>
          <w:tcPr>
            <w:tcW w:w="988" w:type="dxa"/>
            <w:shd w:val="clear" w:color="auto" w:fill="000000" w:themeFill="text1"/>
          </w:tcPr>
          <w:p w14:paraId="06B23234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Nr kamery</w:t>
            </w:r>
          </w:p>
        </w:tc>
        <w:tc>
          <w:tcPr>
            <w:tcW w:w="1417" w:type="dxa"/>
            <w:shd w:val="clear" w:color="auto" w:fill="000000" w:themeFill="text1"/>
          </w:tcPr>
          <w:p w14:paraId="7D3CAEA8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Obiektyw</w:t>
            </w:r>
          </w:p>
        </w:tc>
        <w:tc>
          <w:tcPr>
            <w:tcW w:w="709" w:type="dxa"/>
            <w:shd w:val="clear" w:color="auto" w:fill="000000" w:themeFill="text1"/>
          </w:tcPr>
          <w:p w14:paraId="1C0564F6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Przetwornik</w:t>
            </w:r>
          </w:p>
        </w:tc>
        <w:tc>
          <w:tcPr>
            <w:tcW w:w="2126" w:type="dxa"/>
            <w:shd w:val="clear" w:color="auto" w:fill="000000" w:themeFill="text1"/>
          </w:tcPr>
          <w:p w14:paraId="15FEE3A6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Kąt widzenia</w:t>
            </w:r>
          </w:p>
        </w:tc>
        <w:tc>
          <w:tcPr>
            <w:tcW w:w="709" w:type="dxa"/>
            <w:shd w:val="clear" w:color="auto" w:fill="000000" w:themeFill="text1"/>
          </w:tcPr>
          <w:p w14:paraId="6E700635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Dystans</w:t>
            </w:r>
          </w:p>
        </w:tc>
        <w:tc>
          <w:tcPr>
            <w:tcW w:w="1843" w:type="dxa"/>
            <w:shd w:val="clear" w:color="auto" w:fill="000000" w:themeFill="text1"/>
          </w:tcPr>
          <w:p w14:paraId="5AAB1437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Rzeczywisty rozmiar kadru</w:t>
            </w:r>
          </w:p>
        </w:tc>
        <w:tc>
          <w:tcPr>
            <w:tcW w:w="1268" w:type="dxa"/>
            <w:shd w:val="clear" w:color="auto" w:fill="000000" w:themeFill="text1"/>
          </w:tcPr>
          <w:p w14:paraId="703370A6" w14:textId="77777777" w:rsidR="00053306" w:rsidRPr="00464C83" w:rsidRDefault="00053306" w:rsidP="00332C67">
            <w:pPr>
              <w:jc w:val="center"/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color w:val="FFFFFF" w:themeColor="background1"/>
                <w:sz w:val="16"/>
                <w:szCs w:val="16"/>
                <w:lang w:eastAsia="pl-PL"/>
              </w:rPr>
              <w:t>Typ kamery</w:t>
            </w:r>
          </w:p>
        </w:tc>
      </w:tr>
      <w:tr w:rsidR="00053306" w:rsidRPr="00464C83" w14:paraId="648E7033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3516AC5D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KT-01</w:t>
            </w:r>
          </w:p>
        </w:tc>
        <w:tc>
          <w:tcPr>
            <w:tcW w:w="1417" w:type="dxa"/>
            <w:vAlign w:val="center"/>
          </w:tcPr>
          <w:p w14:paraId="41DF2F1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2A1DAF3A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4FD81298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2F4E38D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20m</w:t>
            </w:r>
          </w:p>
        </w:tc>
        <w:tc>
          <w:tcPr>
            <w:tcW w:w="1843" w:type="dxa"/>
            <w:vAlign w:val="center"/>
          </w:tcPr>
          <w:p w14:paraId="66E7985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56x31m – 13x7m</w:t>
            </w:r>
          </w:p>
        </w:tc>
        <w:tc>
          <w:tcPr>
            <w:tcW w:w="1268" w:type="dxa"/>
            <w:vAlign w:val="center"/>
          </w:tcPr>
          <w:p w14:paraId="5DCB8A88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69FC6BB6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47734AD7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KT-02</w:t>
            </w:r>
          </w:p>
        </w:tc>
        <w:tc>
          <w:tcPr>
            <w:tcW w:w="1417" w:type="dxa"/>
            <w:vAlign w:val="center"/>
          </w:tcPr>
          <w:p w14:paraId="2D0AECA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17268922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3C67A07D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6E84ABA8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25m</w:t>
            </w:r>
          </w:p>
        </w:tc>
        <w:tc>
          <w:tcPr>
            <w:tcW w:w="1843" w:type="dxa"/>
            <w:vAlign w:val="center"/>
          </w:tcPr>
          <w:p w14:paraId="72BA3A7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69x39m – 16x9m</w:t>
            </w:r>
          </w:p>
        </w:tc>
        <w:tc>
          <w:tcPr>
            <w:tcW w:w="1268" w:type="dxa"/>
            <w:vAlign w:val="center"/>
          </w:tcPr>
          <w:p w14:paraId="6D622A44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49A448A9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13BD0C7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KT-03</w:t>
            </w:r>
          </w:p>
        </w:tc>
        <w:tc>
          <w:tcPr>
            <w:tcW w:w="1417" w:type="dxa"/>
            <w:vAlign w:val="center"/>
          </w:tcPr>
          <w:p w14:paraId="5693376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68C1108E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51A502E2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426C762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55FCF4FB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644F19F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78740F85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3E84681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KT-04</w:t>
            </w:r>
          </w:p>
        </w:tc>
        <w:tc>
          <w:tcPr>
            <w:tcW w:w="1417" w:type="dxa"/>
            <w:vAlign w:val="center"/>
          </w:tcPr>
          <w:p w14:paraId="789B0FE0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6FBD016E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40ECB8F2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547FE99D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4A3213BC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7E2BFC1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490D9FB8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17844EA4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KT-05</w:t>
            </w:r>
          </w:p>
        </w:tc>
        <w:tc>
          <w:tcPr>
            <w:tcW w:w="1417" w:type="dxa"/>
            <w:vAlign w:val="center"/>
          </w:tcPr>
          <w:p w14:paraId="49C99DA7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56B1F2B9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03B981FF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7EBCBE7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25m</w:t>
            </w:r>
          </w:p>
        </w:tc>
        <w:tc>
          <w:tcPr>
            <w:tcW w:w="1843" w:type="dxa"/>
            <w:vAlign w:val="center"/>
          </w:tcPr>
          <w:p w14:paraId="29E4E41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69x39m – 16x9m</w:t>
            </w:r>
          </w:p>
        </w:tc>
        <w:tc>
          <w:tcPr>
            <w:tcW w:w="1268" w:type="dxa"/>
            <w:vAlign w:val="center"/>
          </w:tcPr>
          <w:p w14:paraId="4D0EBA4B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73967687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2AB532D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KT-06</w:t>
            </w:r>
          </w:p>
        </w:tc>
        <w:tc>
          <w:tcPr>
            <w:tcW w:w="1417" w:type="dxa"/>
            <w:vAlign w:val="center"/>
          </w:tcPr>
          <w:p w14:paraId="046BD8D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38698FAF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44BA0A89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3032FB1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25m</w:t>
            </w:r>
          </w:p>
        </w:tc>
        <w:tc>
          <w:tcPr>
            <w:tcW w:w="1843" w:type="dxa"/>
            <w:vAlign w:val="center"/>
          </w:tcPr>
          <w:p w14:paraId="2ED69817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69x39m – 16x9m</w:t>
            </w:r>
          </w:p>
        </w:tc>
        <w:tc>
          <w:tcPr>
            <w:tcW w:w="1268" w:type="dxa"/>
            <w:vAlign w:val="center"/>
          </w:tcPr>
          <w:p w14:paraId="799566D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394CD3A3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6E4E1D24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KT-07</w:t>
            </w:r>
          </w:p>
        </w:tc>
        <w:tc>
          <w:tcPr>
            <w:tcW w:w="1417" w:type="dxa"/>
            <w:vAlign w:val="center"/>
          </w:tcPr>
          <w:p w14:paraId="45C0D0E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111B449A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5E238622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13DDBD6A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43m</w:t>
            </w:r>
          </w:p>
        </w:tc>
        <w:tc>
          <w:tcPr>
            <w:tcW w:w="1843" w:type="dxa"/>
            <w:vAlign w:val="center"/>
          </w:tcPr>
          <w:p w14:paraId="3CB8570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119x67m – 28x16m</w:t>
            </w:r>
          </w:p>
        </w:tc>
        <w:tc>
          <w:tcPr>
            <w:tcW w:w="1268" w:type="dxa"/>
            <w:vAlign w:val="center"/>
          </w:tcPr>
          <w:p w14:paraId="06EFD1B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5F998F92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535FE79C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KT-08</w:t>
            </w:r>
          </w:p>
        </w:tc>
        <w:tc>
          <w:tcPr>
            <w:tcW w:w="1417" w:type="dxa"/>
            <w:vAlign w:val="center"/>
          </w:tcPr>
          <w:p w14:paraId="21452BE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75B13944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2AEEE070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2924F08C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31m</w:t>
            </w:r>
          </w:p>
        </w:tc>
        <w:tc>
          <w:tcPr>
            <w:tcW w:w="1843" w:type="dxa"/>
            <w:vAlign w:val="center"/>
          </w:tcPr>
          <w:p w14:paraId="092CE5C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86x49m – 20x11m</w:t>
            </w:r>
          </w:p>
        </w:tc>
        <w:tc>
          <w:tcPr>
            <w:tcW w:w="1268" w:type="dxa"/>
            <w:vAlign w:val="center"/>
          </w:tcPr>
          <w:p w14:paraId="1A76EE1D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5D074975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2125C75B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KT-09</w:t>
            </w:r>
          </w:p>
        </w:tc>
        <w:tc>
          <w:tcPr>
            <w:tcW w:w="1417" w:type="dxa"/>
            <w:vAlign w:val="center"/>
          </w:tcPr>
          <w:p w14:paraId="415DB67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432CD25C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298EEDF0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6B4AD3D8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30AE067F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1F3C07E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530AEECE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7B99FDF8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KT-10</w:t>
            </w:r>
          </w:p>
        </w:tc>
        <w:tc>
          <w:tcPr>
            <w:tcW w:w="1417" w:type="dxa"/>
            <w:vAlign w:val="center"/>
          </w:tcPr>
          <w:p w14:paraId="5DB1059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6B3013F2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2E7A1D8E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1DCCA72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4F346EF6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2991A24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2BC3C239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6578487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KT-11</w:t>
            </w:r>
          </w:p>
        </w:tc>
        <w:tc>
          <w:tcPr>
            <w:tcW w:w="1417" w:type="dxa"/>
            <w:vAlign w:val="center"/>
          </w:tcPr>
          <w:p w14:paraId="52804808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1E583619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392012BB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1E7B6BDF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7FE61EFA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3A3F5C46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09D61986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0FFEC18D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KT-12</w:t>
            </w:r>
          </w:p>
        </w:tc>
        <w:tc>
          <w:tcPr>
            <w:tcW w:w="1417" w:type="dxa"/>
            <w:vAlign w:val="center"/>
          </w:tcPr>
          <w:p w14:paraId="3B540495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2140911C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450BB5DD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6D4CBF3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35m</w:t>
            </w:r>
          </w:p>
        </w:tc>
        <w:tc>
          <w:tcPr>
            <w:tcW w:w="1843" w:type="dxa"/>
            <w:vAlign w:val="center"/>
          </w:tcPr>
          <w:p w14:paraId="344FA7D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97x55m – 23x13m</w:t>
            </w:r>
          </w:p>
        </w:tc>
        <w:tc>
          <w:tcPr>
            <w:tcW w:w="1268" w:type="dxa"/>
            <w:vAlign w:val="center"/>
          </w:tcPr>
          <w:p w14:paraId="6EE60837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56DF9BCF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759DE0C0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KT-13</w:t>
            </w:r>
          </w:p>
        </w:tc>
        <w:tc>
          <w:tcPr>
            <w:tcW w:w="1417" w:type="dxa"/>
            <w:vAlign w:val="center"/>
          </w:tcPr>
          <w:p w14:paraId="44C412FF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3119942F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3D5696DB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3DE629D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41E03EF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52DBD74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44F9405E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5B69312F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KT-14</w:t>
            </w:r>
          </w:p>
        </w:tc>
        <w:tc>
          <w:tcPr>
            <w:tcW w:w="1417" w:type="dxa"/>
            <w:vAlign w:val="center"/>
          </w:tcPr>
          <w:p w14:paraId="6D90C1DF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656A7422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3FF61A63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5F5F203B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5F64503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26667DEA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5CAF3476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29271F2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KT-15</w:t>
            </w:r>
          </w:p>
        </w:tc>
        <w:tc>
          <w:tcPr>
            <w:tcW w:w="1417" w:type="dxa"/>
            <w:vAlign w:val="center"/>
          </w:tcPr>
          <w:p w14:paraId="5CE20BA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66E6F21E" w14:textId="77777777" w:rsidR="00053306" w:rsidRPr="00464C83" w:rsidRDefault="00053306" w:rsidP="00332C67">
            <w:pPr>
              <w:jc w:val="center"/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44E355EB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6063FD3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76F66046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64D86533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  <w:tr w:rsidR="00053306" w:rsidRPr="00464C83" w14:paraId="3716BC93" w14:textId="77777777" w:rsidTr="00053306">
        <w:trPr>
          <w:trHeight w:val="261"/>
          <w:jc w:val="center"/>
        </w:trPr>
        <w:tc>
          <w:tcPr>
            <w:tcW w:w="988" w:type="dxa"/>
            <w:vAlign w:val="center"/>
          </w:tcPr>
          <w:p w14:paraId="487C7207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KT-16</w:t>
            </w:r>
          </w:p>
        </w:tc>
        <w:tc>
          <w:tcPr>
            <w:tcW w:w="1417" w:type="dxa"/>
            <w:vAlign w:val="center"/>
          </w:tcPr>
          <w:p w14:paraId="692F443E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2,8mm – 12mm</w:t>
            </w:r>
          </w:p>
        </w:tc>
        <w:tc>
          <w:tcPr>
            <w:tcW w:w="709" w:type="dxa"/>
            <w:vAlign w:val="center"/>
          </w:tcPr>
          <w:p w14:paraId="5559E639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1/1,8”</w:t>
            </w:r>
          </w:p>
        </w:tc>
        <w:tc>
          <w:tcPr>
            <w:tcW w:w="2126" w:type="dxa"/>
            <w:vAlign w:val="center"/>
          </w:tcPr>
          <w:p w14:paraId="74E20187" w14:textId="77777777" w:rsidR="00053306" w:rsidRPr="00464C83" w:rsidRDefault="00053306" w:rsidP="00332C67">
            <w:pPr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108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 36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 xml:space="preserve"> –poziom, 76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-21</w:t>
            </w:r>
            <w:r w:rsidRPr="00464C83">
              <w:rPr>
                <w:rFonts w:eastAsia="Times New Roman"/>
                <w:sz w:val="16"/>
                <w:szCs w:val="16"/>
                <w:vertAlign w:val="superscript"/>
                <w:lang w:eastAsia="pl-PL"/>
              </w:rPr>
              <w:t>o</w:t>
            </w: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-pion</w:t>
            </w:r>
          </w:p>
        </w:tc>
        <w:tc>
          <w:tcPr>
            <w:tcW w:w="709" w:type="dxa"/>
            <w:vAlign w:val="center"/>
          </w:tcPr>
          <w:p w14:paraId="1D619CAB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29m</w:t>
            </w:r>
          </w:p>
        </w:tc>
        <w:tc>
          <w:tcPr>
            <w:tcW w:w="1843" w:type="dxa"/>
            <w:vAlign w:val="center"/>
          </w:tcPr>
          <w:p w14:paraId="44C41314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80x45m – 21x19m</w:t>
            </w:r>
          </w:p>
        </w:tc>
        <w:tc>
          <w:tcPr>
            <w:tcW w:w="1268" w:type="dxa"/>
            <w:vAlign w:val="center"/>
          </w:tcPr>
          <w:p w14:paraId="311CC0A1" w14:textId="77777777" w:rsidR="00053306" w:rsidRPr="00464C83" w:rsidRDefault="00053306" w:rsidP="00332C67">
            <w:pPr>
              <w:jc w:val="center"/>
              <w:rPr>
                <w:rFonts w:eastAsia="Times New Roman"/>
                <w:sz w:val="16"/>
                <w:szCs w:val="16"/>
                <w:lang w:eastAsia="pl-PL"/>
              </w:rPr>
            </w:pPr>
            <w:r w:rsidRPr="00464C83">
              <w:rPr>
                <w:rFonts w:eastAsia="Times New Roman"/>
                <w:sz w:val="16"/>
                <w:szCs w:val="16"/>
                <w:lang w:eastAsia="pl-PL"/>
              </w:rPr>
              <w:t>bullet</w:t>
            </w:r>
          </w:p>
        </w:tc>
      </w:tr>
    </w:tbl>
    <w:p w14:paraId="76E79C71" w14:textId="5FEC3511" w:rsidR="006B3A15" w:rsidRPr="00464C83" w:rsidRDefault="006B3A15" w:rsidP="006B3A15">
      <w:pPr>
        <w:spacing w:after="4" w:line="360" w:lineRule="auto"/>
        <w:rPr>
          <w:rFonts w:eastAsia="Arial" w:cs="Arial"/>
          <w:b/>
          <w:bCs/>
          <w:color w:val="000000"/>
          <w:lang w:eastAsia="pl-PL"/>
        </w:rPr>
      </w:pPr>
    </w:p>
    <w:p w14:paraId="2981205E" w14:textId="41197199" w:rsidR="006B3A15" w:rsidRPr="00464C83" w:rsidRDefault="006B3A15" w:rsidP="00053306">
      <w:pPr>
        <w:spacing w:after="4" w:line="360" w:lineRule="auto"/>
        <w:ind w:left="11" w:hanging="11"/>
        <w:rPr>
          <w:rFonts w:eastAsia="Arial" w:cs="Arial"/>
          <w:b/>
          <w:bCs/>
          <w:color w:val="000000"/>
          <w:lang w:eastAsia="pl-PL"/>
        </w:rPr>
      </w:pPr>
      <w:r w:rsidRPr="00464C83">
        <w:rPr>
          <w:rFonts w:eastAsia="Arial" w:cs="Arial"/>
          <w:b/>
          <w:bCs/>
          <w:color w:val="000000"/>
          <w:lang w:eastAsia="pl-PL"/>
        </w:rPr>
        <w:br w:type="page"/>
      </w:r>
    </w:p>
    <w:p w14:paraId="0827D686" w14:textId="77777777" w:rsidR="00053306" w:rsidRPr="00464C83" w:rsidRDefault="00053306" w:rsidP="00053306">
      <w:pPr>
        <w:spacing w:after="4" w:line="360" w:lineRule="auto"/>
        <w:ind w:left="11" w:hanging="11"/>
        <w:rPr>
          <w:rFonts w:eastAsia="Arial" w:cs="Arial"/>
          <w:b/>
          <w:bCs/>
          <w:color w:val="000000"/>
          <w:lang w:eastAsia="pl-PL"/>
        </w:rPr>
      </w:pPr>
    </w:p>
    <w:p w14:paraId="0C14688B" w14:textId="56FE5AA0" w:rsidR="00053306" w:rsidRPr="00464C83" w:rsidRDefault="00053306" w:rsidP="00053306">
      <w:pPr>
        <w:jc w:val="center"/>
        <w:rPr>
          <w:b/>
          <w:bCs/>
        </w:rPr>
      </w:pPr>
      <w:r w:rsidRPr="00464C83">
        <w:rPr>
          <w:b/>
          <w:bCs/>
        </w:rPr>
        <w:t>Zestawienie rozmieszczenia kamer na słupach</w:t>
      </w:r>
    </w:p>
    <w:p w14:paraId="5F96E7D0" w14:textId="77777777" w:rsidR="00053306" w:rsidRPr="00464C83" w:rsidRDefault="00053306" w:rsidP="00053306">
      <w:pPr>
        <w:rPr>
          <w:b/>
          <w:bCs/>
        </w:rPr>
      </w:pPr>
    </w:p>
    <w:tbl>
      <w:tblPr>
        <w:tblW w:w="19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</w:tblGrid>
      <w:tr w:rsidR="00053306" w:rsidRPr="00464C83" w14:paraId="1835D67A" w14:textId="77777777" w:rsidTr="00332C67">
        <w:trPr>
          <w:trHeight w:val="31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87E31B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b/>
                <w:bCs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b/>
                <w:bCs/>
                <w:color w:val="000000"/>
                <w:sz w:val="22"/>
                <w:lang w:eastAsia="pl-PL"/>
              </w:rPr>
              <w:t>NR KAMERY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060FD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b/>
                <w:bCs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b/>
                <w:bCs/>
                <w:color w:val="000000"/>
                <w:sz w:val="22"/>
                <w:lang w:eastAsia="pl-PL"/>
              </w:rPr>
              <w:t>NR SŁUPA</w:t>
            </w:r>
          </w:p>
        </w:tc>
      </w:tr>
      <w:tr w:rsidR="00053306" w:rsidRPr="00464C83" w14:paraId="6737879F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6471D6DE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E4CE699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S1/1</w:t>
            </w:r>
          </w:p>
        </w:tc>
      </w:tr>
      <w:tr w:rsidR="00053306" w:rsidRPr="00464C83" w14:paraId="1D029875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ACB55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375D49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S1/1/1</w:t>
            </w:r>
          </w:p>
        </w:tc>
      </w:tr>
      <w:tr w:rsidR="00053306" w:rsidRPr="00464C83" w14:paraId="0F734A30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79F794E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BFD4CAD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S1/1/2</w:t>
            </w:r>
          </w:p>
        </w:tc>
      </w:tr>
      <w:tr w:rsidR="00053306" w:rsidRPr="00464C83" w14:paraId="291D36BC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4F1D5E6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CA7B6D0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S1/1/2</w:t>
            </w:r>
          </w:p>
        </w:tc>
      </w:tr>
      <w:tr w:rsidR="00053306" w:rsidRPr="00464C83" w14:paraId="3C3538ED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996B9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81B8A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S1/2</w:t>
            </w:r>
          </w:p>
        </w:tc>
      </w:tr>
      <w:tr w:rsidR="00053306" w:rsidRPr="00464C83" w14:paraId="5FDBD527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D5B3FD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66CD3A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S1/2</w:t>
            </w:r>
          </w:p>
        </w:tc>
      </w:tr>
      <w:tr w:rsidR="00053306" w:rsidRPr="00464C83" w14:paraId="3546A4D7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F8D2405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34AB9382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S1/3</w:t>
            </w:r>
          </w:p>
        </w:tc>
      </w:tr>
      <w:tr w:rsidR="00053306" w:rsidRPr="00464C83" w14:paraId="73161126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2E91F0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A1891D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S1/4</w:t>
            </w:r>
          </w:p>
        </w:tc>
      </w:tr>
      <w:tr w:rsidR="00053306" w:rsidRPr="00464C83" w14:paraId="7FD31FFC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CC323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F6D196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S1/4</w:t>
            </w:r>
          </w:p>
        </w:tc>
      </w:tr>
      <w:tr w:rsidR="00053306" w:rsidRPr="00464C83" w14:paraId="79C25FE6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617F0519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60F38857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S1/5</w:t>
            </w:r>
          </w:p>
        </w:tc>
      </w:tr>
      <w:tr w:rsidR="00053306" w:rsidRPr="00464C83" w14:paraId="0D442C0E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30E5E2C8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E39DF9B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S1/5</w:t>
            </w:r>
          </w:p>
        </w:tc>
      </w:tr>
      <w:tr w:rsidR="00053306" w:rsidRPr="00464C83" w14:paraId="1BA19BB3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ADA8C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7EEEF2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S1/6</w:t>
            </w:r>
          </w:p>
        </w:tc>
      </w:tr>
      <w:tr w:rsidR="00053306" w:rsidRPr="00464C83" w14:paraId="4D701BDD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1DED714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CEDE4D1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S1/6/2</w:t>
            </w:r>
          </w:p>
        </w:tc>
      </w:tr>
      <w:tr w:rsidR="00053306" w:rsidRPr="00464C83" w14:paraId="0910AA40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E9C387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FEEE82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S1/6/3</w:t>
            </w:r>
          </w:p>
        </w:tc>
      </w:tr>
      <w:tr w:rsidR="00053306" w:rsidRPr="00464C83" w14:paraId="2C0A5E68" w14:textId="77777777" w:rsidTr="00332C6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0157E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25751C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S1/6/3</w:t>
            </w:r>
          </w:p>
        </w:tc>
      </w:tr>
      <w:tr w:rsidR="00053306" w:rsidRPr="00464C83" w14:paraId="4A9A768A" w14:textId="77777777" w:rsidTr="00332C67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4D48E34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KT-16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960333E" w14:textId="77777777" w:rsidR="00053306" w:rsidRPr="00464C83" w:rsidRDefault="00053306" w:rsidP="00053306">
            <w:pPr>
              <w:spacing w:before="0"/>
              <w:jc w:val="center"/>
              <w:rPr>
                <w:rFonts w:eastAsia="Times New Roman" w:cs="Calibri"/>
                <w:color w:val="000000"/>
                <w:sz w:val="22"/>
                <w:lang w:eastAsia="pl-PL"/>
              </w:rPr>
            </w:pPr>
            <w:r w:rsidRPr="00464C83">
              <w:rPr>
                <w:rFonts w:eastAsia="Times New Roman" w:cs="Calibri"/>
                <w:color w:val="000000"/>
                <w:sz w:val="22"/>
                <w:lang w:eastAsia="pl-PL"/>
              </w:rPr>
              <w:t>S1/7</w:t>
            </w:r>
          </w:p>
        </w:tc>
      </w:tr>
    </w:tbl>
    <w:p w14:paraId="145C5823" w14:textId="4D35A69C" w:rsidR="006B3A15" w:rsidRPr="00464C83" w:rsidRDefault="006B3A15" w:rsidP="00053306">
      <w:pPr>
        <w:jc w:val="center"/>
        <w:rPr>
          <w:b/>
          <w:bCs/>
        </w:rPr>
      </w:pPr>
      <w:r w:rsidRPr="00464C83">
        <w:rPr>
          <w:b/>
          <w:bCs/>
        </w:rPr>
        <w:br w:type="page"/>
      </w:r>
    </w:p>
    <w:p w14:paraId="1E458777" w14:textId="77777777" w:rsidR="00053306" w:rsidRPr="00464C83" w:rsidRDefault="00053306" w:rsidP="00053306">
      <w:pPr>
        <w:jc w:val="center"/>
        <w:rPr>
          <w:b/>
          <w:bCs/>
        </w:rPr>
      </w:pPr>
    </w:p>
    <w:p w14:paraId="61AE82BF" w14:textId="3DE85046" w:rsidR="00053306" w:rsidRPr="00464C83" w:rsidRDefault="00053306" w:rsidP="00053306">
      <w:pPr>
        <w:jc w:val="center"/>
        <w:rPr>
          <w:b/>
          <w:bCs/>
        </w:rPr>
      </w:pPr>
      <w:r w:rsidRPr="00464C83">
        <w:rPr>
          <w:b/>
          <w:bCs/>
        </w:rPr>
        <w:t>Analiza pola widzenia kamer</w:t>
      </w:r>
    </w:p>
    <w:p w14:paraId="53CCDAD8" w14:textId="3FE3465A" w:rsidR="00053306" w:rsidRPr="00464C83" w:rsidRDefault="00053306" w:rsidP="00053306">
      <w:pPr>
        <w:rPr>
          <w:b/>
          <w:bCs/>
        </w:rPr>
      </w:pPr>
      <w:r w:rsidRPr="00464C83">
        <w:rPr>
          <w:noProof/>
        </w:rPr>
        <w:drawing>
          <wp:inline distT="0" distB="0" distL="0" distR="0" wp14:anchorId="0D0EAF09" wp14:editId="075D9290">
            <wp:extent cx="5809524" cy="8066667"/>
            <wp:effectExtent l="0" t="0" r="1270" b="0"/>
            <wp:docPr id="40483730" name="Obraz 1" descr="Obraz zawierający diagram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83730" name="Obraz 1" descr="Obraz zawierający diagram, mapa&#10;&#10;Opis wygenerowany automatyczni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09524" cy="8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1DA3D" w14:textId="77777777" w:rsidR="00053306" w:rsidRPr="00464C83" w:rsidRDefault="00053306" w:rsidP="00053306">
      <w:pPr>
        <w:pStyle w:val="Nagwek3"/>
      </w:pPr>
      <w:bookmarkStart w:id="79" w:name="_Toc150763687"/>
      <w:r w:rsidRPr="00464C83">
        <w:lastRenderedPageBreak/>
        <w:t>Szafa telekomunikacyjna</w:t>
      </w:r>
      <w:bookmarkEnd w:id="79"/>
    </w:p>
    <w:p w14:paraId="246E0AFD" w14:textId="77777777" w:rsidR="00053306" w:rsidRPr="00464C83" w:rsidRDefault="00053306" w:rsidP="00053306">
      <w:r w:rsidRPr="00464C83">
        <w:t xml:space="preserve">Projektuje się szafę telekomunikacyjną rozdzielczą, zewnętrzną, wolnostojącą RACK 19”/18U. Projektowana szafa dla zapewnienia optymalnych warunków środowiskowych dla zabudowanych w niej urządzeń zostanie wyposażona w panel wentylacyjny z termostatem oraz zestaw grzejny z termostatem. </w:t>
      </w:r>
    </w:p>
    <w:p w14:paraId="2CA8418F" w14:textId="77777777" w:rsidR="00053306" w:rsidRPr="00464C83" w:rsidRDefault="00053306" w:rsidP="00053306">
      <w:r w:rsidRPr="00464C83">
        <w:t xml:space="preserve">W szafie tej zainstalowana zostanie również przełącznica światłowodowa wyposażona w min 4 moduły SC/APC oraz switch przemysłowy 24-portowy PoE kat. 5e zawierający moduły SFP, umożliwiający redystrybucję sygnału z proj. kamer monitoringu CCTV (za pośrednictwem kabli U/UTP 4x2x05 kat. 5e PE żelowanych) oraz podłączanie światłowodowego kabla zasilającego (ujęty w innym opracowaniu). W projektowanej szafie telekomunikacyjnej zainstalowany zostanie również ogranicznik przepięć oraz panel 230VAC zasilający telekomunikacyjne urządzania aktywne. Projektowana szafa telekomunikacyjna posiadać musi uziemienie zrealizowane w sposób określony przez producenta szafy.  Wartość rezystancji uziomu, nie może przekroczyć 10Ω. </w:t>
      </w:r>
    </w:p>
    <w:p w14:paraId="4DE7E6E3" w14:textId="77777777" w:rsidR="00053306" w:rsidRPr="00464C83" w:rsidRDefault="00053306" w:rsidP="00053306">
      <w:r w:rsidRPr="00464C83">
        <w:t xml:space="preserve">Do projektowanej szafy telekomunikacyjnej SZ-1, doprowadzony zostanie przy okazji innej inwestycji, kabel światłowodowy umożliwiający połącznie proj. infrastruktury monitoringu CCTV do istniejącej sieci monitoringu miejskiego. Kabel ten zostanie poprowadzony poprzez proj. studnie SKR-1 nr SK-1 oraz poprzez proj. odcinek kanalizacji do projektowanej szafy telekomunikacyjnej SZ-1, gdzie zostanie zakończony na wspomnianej wcześniej przełącznicy światłowodowej. </w:t>
      </w:r>
    </w:p>
    <w:p w14:paraId="5491676F" w14:textId="77777777" w:rsidR="00053306" w:rsidRPr="00464C83" w:rsidRDefault="00053306" w:rsidP="00053306">
      <w:r w:rsidRPr="00464C83">
        <w:t xml:space="preserve">Umiejscowienie proj. szafy telekomunikacyjnej SZ-1 zostało dobrane w taki sposób, aby umożliwić poprowadzenie kabli U/UTP 4x2x05 kat. 5e PE żelowanych do kamer na terenie przedmiotowej inwestycji oraz przy okazji innej inwestycji do słupa multimedialnego na terenie przyległego placu zabaw (dz. nr ewidencyjny 197) z zachowaniem odległości nie przekraczającej 90m. </w:t>
      </w:r>
    </w:p>
    <w:p w14:paraId="6939E669" w14:textId="6C6A9D12" w:rsidR="00053306" w:rsidRPr="00464C83" w:rsidRDefault="00053306" w:rsidP="00053306">
      <w:pPr>
        <w:spacing w:before="0" w:after="4" w:line="360" w:lineRule="auto"/>
        <w:ind w:left="1440" w:hanging="11"/>
        <w:contextualSpacing/>
        <w:rPr>
          <w:rFonts w:eastAsia="Arial" w:cs="Arial"/>
          <w:color w:val="000000"/>
          <w:lang w:eastAsia="pl-PL"/>
        </w:rPr>
      </w:pPr>
    </w:p>
    <w:p w14:paraId="6D494938" w14:textId="77777777" w:rsidR="00053306" w:rsidRPr="00464C83" w:rsidRDefault="00053306" w:rsidP="00053306">
      <w:pPr>
        <w:jc w:val="center"/>
        <w:rPr>
          <w:b/>
          <w:bCs/>
        </w:rPr>
      </w:pPr>
      <w:r w:rsidRPr="00464C83">
        <w:rPr>
          <w:b/>
          <w:bCs/>
        </w:rPr>
        <w:t>Przykładowa szafa wolnostojąca zewnętrzna typu RACK 19”/18U</w:t>
      </w:r>
    </w:p>
    <w:p w14:paraId="6290487C" w14:textId="77777777" w:rsidR="00053306" w:rsidRPr="00464C83" w:rsidRDefault="00053306" w:rsidP="00053306">
      <w:pPr>
        <w:rPr>
          <w:b/>
          <w:bCs/>
        </w:rPr>
      </w:pPr>
    </w:p>
    <w:p w14:paraId="45381C45" w14:textId="7E255391" w:rsidR="00053306" w:rsidRPr="00464C83" w:rsidRDefault="00053306" w:rsidP="00053306">
      <w:pPr>
        <w:jc w:val="center"/>
        <w:rPr>
          <w:b/>
          <w:bCs/>
        </w:rPr>
      </w:pPr>
      <w:r w:rsidRPr="00464C83">
        <w:rPr>
          <w:noProof/>
        </w:rPr>
        <w:drawing>
          <wp:inline distT="0" distB="0" distL="0" distR="0" wp14:anchorId="7903CB9F" wp14:editId="0C6DC4CD">
            <wp:extent cx="5761905" cy="4980952"/>
            <wp:effectExtent l="0" t="0" r="0" b="0"/>
            <wp:docPr id="1170610837" name="Obraz 1" descr="Obraz zawierający Urządzenie domowe, urządzenia kuchenne, w pomieszczeniu, urządze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610837" name="Obraz 1" descr="Obraz zawierający Urządzenie domowe, urządzenia kuchenne, w pomieszczeniu, urządzenie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1905" cy="4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EDDA2" w14:textId="1CA03BF0" w:rsidR="00053306" w:rsidRPr="00464C83" w:rsidRDefault="00053306" w:rsidP="00053306">
      <w:pPr>
        <w:jc w:val="center"/>
        <w:rPr>
          <w:b/>
          <w:bCs/>
        </w:rPr>
      </w:pPr>
      <w:r w:rsidRPr="00464C83">
        <w:rPr>
          <w:noProof/>
        </w:rPr>
        <w:lastRenderedPageBreak/>
        <w:drawing>
          <wp:inline distT="0" distB="0" distL="0" distR="0" wp14:anchorId="4A28171E" wp14:editId="12520010">
            <wp:extent cx="4552381" cy="4628571"/>
            <wp:effectExtent l="0" t="0" r="635" b="635"/>
            <wp:docPr id="584851092" name="Obraz 1" descr="Obraz zawierający pudełko, pojemnik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851092" name="Obraz 1" descr="Obraz zawierający pudełko, pojemnik, design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52381" cy="4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F55A5" w14:textId="77777777" w:rsidR="00053306" w:rsidRPr="00464C83" w:rsidRDefault="00053306" w:rsidP="00053306">
      <w:r w:rsidRPr="00464C83">
        <w:t>Projektowana szafa telekomunikacyjna bezwzględnie musi posiadać zamknięcie uniemożliwiające otwarcie jej przez osoby do tego niepowołane. Wyposażenie i rozmieszczenie urządzeń w projektowanej szafie telekomunikacyjnej przedstawione zostało na rysunku T-02</w:t>
      </w:r>
    </w:p>
    <w:p w14:paraId="0B2CED00" w14:textId="77777777" w:rsidR="00053306" w:rsidRPr="00464C83" w:rsidRDefault="00053306" w:rsidP="00053306">
      <w:pPr>
        <w:pStyle w:val="Nagwek2"/>
        <w:rPr>
          <w:rFonts w:eastAsia="Arial" w:cs="Arial"/>
          <w:b w:val="0"/>
          <w:color w:val="000000"/>
          <w:sz w:val="20"/>
          <w:shd w:val="clear" w:color="auto" w:fill="FFFFFF"/>
          <w:lang w:eastAsia="pl-PL"/>
        </w:rPr>
      </w:pPr>
      <w:bookmarkStart w:id="80" w:name="_Toc150763688"/>
      <w:r w:rsidRPr="00464C83">
        <w:t>Kanalizacja teletechniczna</w:t>
      </w:r>
      <w:bookmarkEnd w:id="80"/>
    </w:p>
    <w:p w14:paraId="558CE19B" w14:textId="77777777" w:rsidR="00053306" w:rsidRPr="00464C83" w:rsidRDefault="00053306" w:rsidP="00053306">
      <w:r w:rsidRPr="00464C83">
        <w:t xml:space="preserve">Projektowana kanalizacja teletechniczna na potrzeby projektowanego monitoringu CCTV zostanie wykonana z zastosowaniem rur osłonowych o średnicy zewnętrznej 50 mm, odznaczających się odpornością na ściskanie o wartości min 450N, powierzchnią wewnętrzną gładką lub rowkowana wzdłużnie ułatwiającą wielokrotne zaciąganie. </w:t>
      </w:r>
    </w:p>
    <w:p w14:paraId="18B7E885" w14:textId="77777777" w:rsidR="00053306" w:rsidRPr="00464C83" w:rsidRDefault="00053306" w:rsidP="00053306">
      <w:r w:rsidRPr="00464C83">
        <w:t xml:space="preserve">Głębokość umieszczania pod powierzchnią ziemi infrastruktury teletechnicznej – minimum 0,7 m. Pod żywopłotami, głębokość posadowienia infrastruktury teletechnicznej – minimum 1,0 m. </w:t>
      </w:r>
    </w:p>
    <w:p w14:paraId="625FEC1D" w14:textId="77777777" w:rsidR="00053306" w:rsidRPr="00464C83" w:rsidRDefault="00053306" w:rsidP="00053306"/>
    <w:p w14:paraId="14F1FE69" w14:textId="77777777" w:rsidR="00053306" w:rsidRPr="00464C83" w:rsidRDefault="00053306" w:rsidP="00053306">
      <w:r w:rsidRPr="00464C83">
        <w:t xml:space="preserve">Projektuje się również wykorzystaniem studni typu SKR-1 z ramą i pokrywą typu lekkiego. Projektowana studnia powinna posiadać zamknięcie uniemożliwiające otwarcie jej przez osoby do tego niepowołane. </w:t>
      </w:r>
    </w:p>
    <w:p w14:paraId="22B9CEE0" w14:textId="77777777" w:rsidR="00053306" w:rsidRPr="00464C83" w:rsidRDefault="00053306" w:rsidP="00053306">
      <w:r w:rsidRPr="00464C83">
        <w:t xml:space="preserve">Przebieg kanalizacji projektuje się po najkrótszej i najbardziej optymalnej możliwie technicznie trasie. </w:t>
      </w:r>
    </w:p>
    <w:p w14:paraId="4D421ADA" w14:textId="77777777" w:rsidR="00053306" w:rsidRPr="00464C83" w:rsidRDefault="00053306" w:rsidP="00053306"/>
    <w:p w14:paraId="7C0CEEDD" w14:textId="77777777" w:rsidR="00053306" w:rsidRPr="00464C83" w:rsidRDefault="00053306" w:rsidP="00053306">
      <w:r w:rsidRPr="00464C83">
        <w:t xml:space="preserve">Na terenie inwestycji występuje infrastruktura telekomunikacyjna zlokalizowana w południowo wschodniej części działki nr ewid. 180/2. Zgodnie z postanowieniami zawartymi w wydanych przez Burmistrza Brześcia Kujawskiego warunkach technicznych (pismo nr BI.IK.6852.36.2023 z dnia 18 lipca 2023 r.) - należy realizować nasadzenia drzew i krzewów w odległościach normatywnych podanych w tychże warunkach technicznych, jak również należy zastosować odpowiednie, wyspecyfikowane ekrany korzeniowe. Wspomniane wcześniej warunki techniczne stanowią załącznik do niniejszego opracowania. </w:t>
      </w:r>
    </w:p>
    <w:p w14:paraId="1734940A" w14:textId="77777777" w:rsidR="00053306" w:rsidRPr="00464C83" w:rsidRDefault="00053306" w:rsidP="00053306">
      <w:pPr>
        <w:pStyle w:val="Nagwek2"/>
      </w:pPr>
      <w:bookmarkStart w:id="81" w:name="_Toc105966531"/>
      <w:bookmarkStart w:id="82" w:name="_Toc105991527"/>
      <w:bookmarkStart w:id="83" w:name="_Toc112965819"/>
      <w:bookmarkStart w:id="84" w:name="_Toc120978947"/>
      <w:bookmarkStart w:id="85" w:name="_Toc150763689"/>
      <w:r w:rsidRPr="00464C83">
        <w:lastRenderedPageBreak/>
        <w:t>Zasilanie instalacji</w:t>
      </w:r>
      <w:bookmarkEnd w:id="81"/>
      <w:bookmarkEnd w:id="82"/>
      <w:bookmarkEnd w:id="83"/>
      <w:bookmarkEnd w:id="84"/>
      <w:bookmarkEnd w:id="85"/>
    </w:p>
    <w:p w14:paraId="572011EF" w14:textId="77777777" w:rsidR="00053306" w:rsidRPr="00464C83" w:rsidRDefault="00053306" w:rsidP="00053306">
      <w:r w:rsidRPr="00464C83">
        <w:t xml:space="preserve">Projekt systemu monitoringu wizyjnego CCTV zakłada zasilanie podstawowe wszystkich kamer IP poprzez kabel skrętkowy niekranowany U/UTP 4x2x0,5 kat.5e żelowany, dzięki wykorzystaniu funkcji PoE/PoE+ dostępnej na portach projektowanego switcha przemysłowego 24xRJ45 PoE. </w:t>
      </w:r>
    </w:p>
    <w:p w14:paraId="045CD08D" w14:textId="77777777" w:rsidR="00053306" w:rsidRPr="00464C83" w:rsidRDefault="00053306" w:rsidP="00053306">
      <w:pPr>
        <w:pStyle w:val="Nagwek2"/>
      </w:pPr>
      <w:bookmarkStart w:id="86" w:name="_Toc150763690"/>
      <w:r w:rsidRPr="00464C83">
        <w:t>Uwagi</w:t>
      </w:r>
      <w:bookmarkEnd w:id="86"/>
    </w:p>
    <w:p w14:paraId="77B952B6" w14:textId="77777777" w:rsidR="00053306" w:rsidRPr="00464C83" w:rsidRDefault="00053306" w:rsidP="00053306">
      <w:r w:rsidRPr="00464C83">
        <w:t>Sposób montażu kamer podany został na rysunkach: T-01, T-02</w:t>
      </w:r>
    </w:p>
    <w:p w14:paraId="1BA717BD" w14:textId="77777777" w:rsidR="00053306" w:rsidRPr="00464C83" w:rsidRDefault="00053306" w:rsidP="00053306">
      <w:r w:rsidRPr="00464C83">
        <w:t xml:space="preserve">Całość instalacji należy wykonać zgodnie z obowiązującymi przepisami, a wykonawstwo należy powierzyć firmie posiadającej odpowiednie doświadczenie w budowie systemów monitoringu wizyjnego (CCTV). </w:t>
      </w:r>
    </w:p>
    <w:p w14:paraId="74467ECE" w14:textId="77777777" w:rsidR="00053306" w:rsidRPr="00464C83" w:rsidRDefault="00053306" w:rsidP="00053306">
      <w:r w:rsidRPr="00464C83">
        <w:t>W trakcie przekazywania instalacji monitoringu do eksploatacji, należy sprawdzić poprawność wykonania i działania systemu.</w:t>
      </w:r>
    </w:p>
    <w:p w14:paraId="7F5640BC" w14:textId="4F7B9A2C" w:rsidR="00053306" w:rsidRPr="00464C83" w:rsidRDefault="00053306" w:rsidP="00053306">
      <w:r w:rsidRPr="00464C83">
        <w:t>Wykonawca ma obowiązek przeszkolić Osobę ze strony Użytkownika w zakresie obsługi urządzeń CCTV.</w:t>
      </w:r>
    </w:p>
    <w:p w14:paraId="64A90D57" w14:textId="77777777" w:rsidR="00053306" w:rsidRPr="00464C83" w:rsidRDefault="00053306" w:rsidP="00053306"/>
    <w:p w14:paraId="0B16D0EB" w14:textId="77777777" w:rsidR="00053306" w:rsidRPr="00464C83" w:rsidRDefault="00053306" w:rsidP="00053306">
      <w:pPr>
        <w:pStyle w:val="Nagwek2"/>
      </w:pPr>
      <w:bookmarkStart w:id="87" w:name="_Toc105966533"/>
      <w:bookmarkStart w:id="88" w:name="_Toc105991529"/>
      <w:bookmarkStart w:id="89" w:name="_Toc120978948"/>
      <w:bookmarkStart w:id="90" w:name="_Toc150763691"/>
      <w:r w:rsidRPr="00464C83">
        <w:t>Zestawianie podstawowych materiałów</w:t>
      </w:r>
      <w:bookmarkEnd w:id="87"/>
      <w:bookmarkEnd w:id="88"/>
      <w:bookmarkEnd w:id="89"/>
      <w:bookmarkEnd w:id="90"/>
    </w:p>
    <w:tbl>
      <w:tblPr>
        <w:tblStyle w:val="TableGrid03"/>
        <w:tblW w:w="0" w:type="auto"/>
        <w:tblInd w:w="1413" w:type="dxa"/>
        <w:tblLook w:val="04A0" w:firstRow="1" w:lastRow="0" w:firstColumn="1" w:lastColumn="0" w:noHBand="0" w:noVBand="1"/>
      </w:tblPr>
      <w:tblGrid>
        <w:gridCol w:w="505"/>
        <w:gridCol w:w="5746"/>
        <w:gridCol w:w="829"/>
        <w:gridCol w:w="569"/>
      </w:tblGrid>
      <w:tr w:rsidR="00053306" w:rsidRPr="00464C83" w14:paraId="09CBF82A" w14:textId="77777777" w:rsidTr="00332C67">
        <w:tc>
          <w:tcPr>
            <w:tcW w:w="505" w:type="dxa"/>
          </w:tcPr>
          <w:p w14:paraId="18299D3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b/>
                <w:color w:val="000000"/>
              </w:rPr>
            </w:pPr>
            <w:r w:rsidRPr="00464C83">
              <w:rPr>
                <w:rFonts w:eastAsia="Arial" w:cs="Arial"/>
                <w:b/>
                <w:color w:val="000000"/>
              </w:rPr>
              <w:t>Lp.</w:t>
            </w:r>
          </w:p>
        </w:tc>
        <w:tc>
          <w:tcPr>
            <w:tcW w:w="5746" w:type="dxa"/>
          </w:tcPr>
          <w:p w14:paraId="0F80902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jc w:val="center"/>
              <w:rPr>
                <w:rFonts w:eastAsia="Arial" w:cs="Arial"/>
                <w:b/>
                <w:color w:val="000000"/>
              </w:rPr>
            </w:pPr>
            <w:r w:rsidRPr="00464C83">
              <w:rPr>
                <w:rFonts w:eastAsia="Arial" w:cs="Arial"/>
                <w:b/>
                <w:color w:val="000000"/>
              </w:rPr>
              <w:t>Rodzaj materiału</w:t>
            </w:r>
          </w:p>
        </w:tc>
        <w:tc>
          <w:tcPr>
            <w:tcW w:w="829" w:type="dxa"/>
          </w:tcPr>
          <w:p w14:paraId="522643B0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b/>
                <w:color w:val="000000"/>
              </w:rPr>
            </w:pPr>
            <w:r w:rsidRPr="00464C83">
              <w:rPr>
                <w:rFonts w:eastAsia="Arial" w:cs="Arial"/>
                <w:b/>
                <w:color w:val="000000"/>
              </w:rPr>
              <w:t>ilość</w:t>
            </w:r>
          </w:p>
        </w:tc>
        <w:tc>
          <w:tcPr>
            <w:tcW w:w="569" w:type="dxa"/>
          </w:tcPr>
          <w:p w14:paraId="20FFA0E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b/>
                <w:color w:val="000000"/>
              </w:rPr>
            </w:pPr>
            <w:r w:rsidRPr="00464C83">
              <w:rPr>
                <w:rFonts w:eastAsia="Arial" w:cs="Arial"/>
                <w:b/>
                <w:color w:val="000000"/>
              </w:rPr>
              <w:t>j.m.</w:t>
            </w:r>
          </w:p>
        </w:tc>
      </w:tr>
      <w:tr w:rsidR="00053306" w:rsidRPr="00464C83" w14:paraId="3C8B0167" w14:textId="77777777" w:rsidTr="00332C67">
        <w:tc>
          <w:tcPr>
            <w:tcW w:w="505" w:type="dxa"/>
            <w:vAlign w:val="center"/>
          </w:tcPr>
          <w:p w14:paraId="70FC129C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1.</w:t>
            </w:r>
          </w:p>
        </w:tc>
        <w:tc>
          <w:tcPr>
            <w:tcW w:w="5746" w:type="dxa"/>
            <w:vAlign w:val="center"/>
          </w:tcPr>
          <w:p w14:paraId="1162E31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Kamery zewnętrzne IP tubowe 4MP (kolor czarny)</w:t>
            </w:r>
          </w:p>
          <w:p w14:paraId="19AE729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– parametry podane w opisie</w:t>
            </w:r>
          </w:p>
        </w:tc>
        <w:tc>
          <w:tcPr>
            <w:tcW w:w="829" w:type="dxa"/>
            <w:vAlign w:val="center"/>
          </w:tcPr>
          <w:p w14:paraId="546E31F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16,0</w:t>
            </w:r>
          </w:p>
        </w:tc>
        <w:tc>
          <w:tcPr>
            <w:tcW w:w="569" w:type="dxa"/>
            <w:vAlign w:val="center"/>
          </w:tcPr>
          <w:p w14:paraId="2280A6C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0D91D869" w14:textId="77777777" w:rsidTr="00332C67">
        <w:tc>
          <w:tcPr>
            <w:tcW w:w="505" w:type="dxa"/>
            <w:vAlign w:val="center"/>
          </w:tcPr>
          <w:p w14:paraId="3BC18F7B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2.</w:t>
            </w:r>
          </w:p>
        </w:tc>
        <w:tc>
          <w:tcPr>
            <w:tcW w:w="5746" w:type="dxa"/>
            <w:vAlign w:val="center"/>
          </w:tcPr>
          <w:p w14:paraId="0BAA2AF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Szafa zewnętrzna rozdzielcza wolnostojąca 19”/18U z fundamentem i zabezpieczeniem przed otwarciem przez osoby niepowołane</w:t>
            </w:r>
          </w:p>
        </w:tc>
        <w:tc>
          <w:tcPr>
            <w:tcW w:w="829" w:type="dxa"/>
            <w:vAlign w:val="center"/>
          </w:tcPr>
          <w:p w14:paraId="1A3F11E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009FCD41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  <w:tr w:rsidR="00053306" w:rsidRPr="00464C83" w14:paraId="03F8F982" w14:textId="77777777" w:rsidTr="00332C67">
        <w:tc>
          <w:tcPr>
            <w:tcW w:w="505" w:type="dxa"/>
            <w:vAlign w:val="center"/>
          </w:tcPr>
          <w:p w14:paraId="2F27E48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3.</w:t>
            </w:r>
          </w:p>
        </w:tc>
        <w:tc>
          <w:tcPr>
            <w:tcW w:w="5746" w:type="dxa"/>
            <w:vAlign w:val="center"/>
          </w:tcPr>
          <w:p w14:paraId="2877C13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Panel wentylacyjny z termostatem – 4 wentylatory</w:t>
            </w:r>
          </w:p>
        </w:tc>
        <w:tc>
          <w:tcPr>
            <w:tcW w:w="829" w:type="dxa"/>
            <w:vAlign w:val="center"/>
          </w:tcPr>
          <w:p w14:paraId="153D1259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62F59F9B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  <w:tr w:rsidR="00053306" w:rsidRPr="00464C83" w14:paraId="54202030" w14:textId="77777777" w:rsidTr="00332C67">
        <w:tc>
          <w:tcPr>
            <w:tcW w:w="505" w:type="dxa"/>
            <w:vAlign w:val="center"/>
          </w:tcPr>
          <w:p w14:paraId="0188932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4.</w:t>
            </w:r>
          </w:p>
        </w:tc>
        <w:tc>
          <w:tcPr>
            <w:tcW w:w="5746" w:type="dxa"/>
            <w:vAlign w:val="center"/>
          </w:tcPr>
          <w:p w14:paraId="6F81BEA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Panel dystrybucyjny napięć 19”/3U</w:t>
            </w:r>
          </w:p>
        </w:tc>
        <w:tc>
          <w:tcPr>
            <w:tcW w:w="829" w:type="dxa"/>
            <w:vAlign w:val="center"/>
          </w:tcPr>
          <w:p w14:paraId="5F7B8F5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2237DCD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650E0A12" w14:textId="77777777" w:rsidTr="00332C67">
        <w:tc>
          <w:tcPr>
            <w:tcW w:w="505" w:type="dxa"/>
            <w:vAlign w:val="center"/>
          </w:tcPr>
          <w:p w14:paraId="6F7FA37B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5.</w:t>
            </w:r>
          </w:p>
        </w:tc>
        <w:tc>
          <w:tcPr>
            <w:tcW w:w="5746" w:type="dxa"/>
            <w:vAlign w:val="center"/>
          </w:tcPr>
          <w:p w14:paraId="0EAFA1EB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Panel optyczny z modułem 4xSC/APC-SM 19”/1U</w:t>
            </w:r>
          </w:p>
        </w:tc>
        <w:tc>
          <w:tcPr>
            <w:tcW w:w="829" w:type="dxa"/>
            <w:vAlign w:val="center"/>
          </w:tcPr>
          <w:p w14:paraId="02E36E25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6A0536A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  <w:tr w:rsidR="00053306" w:rsidRPr="00464C83" w14:paraId="052AAD08" w14:textId="77777777" w:rsidTr="00332C67">
        <w:tc>
          <w:tcPr>
            <w:tcW w:w="505" w:type="dxa"/>
            <w:vAlign w:val="center"/>
          </w:tcPr>
          <w:p w14:paraId="66A532D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6.</w:t>
            </w:r>
          </w:p>
        </w:tc>
        <w:tc>
          <w:tcPr>
            <w:tcW w:w="5746" w:type="dxa"/>
            <w:vAlign w:val="center"/>
          </w:tcPr>
          <w:p w14:paraId="6A9D892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Panel porządkowy kablowy poziomy 19”/ 1U</w:t>
            </w:r>
          </w:p>
        </w:tc>
        <w:tc>
          <w:tcPr>
            <w:tcW w:w="829" w:type="dxa"/>
            <w:vAlign w:val="center"/>
          </w:tcPr>
          <w:p w14:paraId="38A36579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4,0</w:t>
            </w:r>
          </w:p>
        </w:tc>
        <w:tc>
          <w:tcPr>
            <w:tcW w:w="569" w:type="dxa"/>
            <w:vAlign w:val="center"/>
          </w:tcPr>
          <w:p w14:paraId="6F78B7A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2E5F55EF" w14:textId="77777777" w:rsidTr="00332C67">
        <w:tc>
          <w:tcPr>
            <w:tcW w:w="505" w:type="dxa"/>
            <w:vAlign w:val="center"/>
          </w:tcPr>
          <w:p w14:paraId="513CCF4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7.</w:t>
            </w:r>
          </w:p>
        </w:tc>
        <w:tc>
          <w:tcPr>
            <w:tcW w:w="5746" w:type="dxa"/>
            <w:vAlign w:val="center"/>
          </w:tcPr>
          <w:p w14:paraId="24E848DC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Switch przemysłowy przystosowany do montażu w szafie zewnętrznej – 24xRJ45 PoE SFP cat.5e 19”/1U</w:t>
            </w:r>
          </w:p>
        </w:tc>
        <w:tc>
          <w:tcPr>
            <w:tcW w:w="829" w:type="dxa"/>
            <w:vAlign w:val="center"/>
          </w:tcPr>
          <w:p w14:paraId="7E3FDBA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72D9F37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37C623AF" w14:textId="77777777" w:rsidTr="00332C67">
        <w:tc>
          <w:tcPr>
            <w:tcW w:w="505" w:type="dxa"/>
            <w:vAlign w:val="center"/>
          </w:tcPr>
          <w:p w14:paraId="1A7082F9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8.</w:t>
            </w:r>
          </w:p>
        </w:tc>
        <w:tc>
          <w:tcPr>
            <w:tcW w:w="5746" w:type="dxa"/>
            <w:vAlign w:val="center"/>
          </w:tcPr>
          <w:p w14:paraId="695D596E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Ograniczniki przepięć przystosowany do montażu w szafie zewnętrznej – 24xRJ45 PoE cat.5e 19”/1U</w:t>
            </w:r>
          </w:p>
        </w:tc>
        <w:tc>
          <w:tcPr>
            <w:tcW w:w="829" w:type="dxa"/>
            <w:vAlign w:val="center"/>
          </w:tcPr>
          <w:p w14:paraId="3D3CBC09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5E066E6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4434CF89" w14:textId="77777777" w:rsidTr="00332C67">
        <w:tc>
          <w:tcPr>
            <w:tcW w:w="505" w:type="dxa"/>
            <w:vAlign w:val="center"/>
          </w:tcPr>
          <w:p w14:paraId="4753C83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9.</w:t>
            </w:r>
          </w:p>
        </w:tc>
        <w:tc>
          <w:tcPr>
            <w:tcW w:w="5746" w:type="dxa"/>
            <w:vAlign w:val="center"/>
          </w:tcPr>
          <w:p w14:paraId="7435B9E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Patch panel przystosowany do montażu w szafie zewnętrznej – 19”/1U-24xRJ45 cat.5e</w:t>
            </w:r>
          </w:p>
        </w:tc>
        <w:tc>
          <w:tcPr>
            <w:tcW w:w="829" w:type="dxa"/>
            <w:vAlign w:val="center"/>
          </w:tcPr>
          <w:p w14:paraId="4C2ABD45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1EABE9CB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4E5EF0A5" w14:textId="77777777" w:rsidTr="00332C67">
        <w:tc>
          <w:tcPr>
            <w:tcW w:w="505" w:type="dxa"/>
            <w:vAlign w:val="center"/>
          </w:tcPr>
          <w:p w14:paraId="390A9CDA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10.</w:t>
            </w:r>
          </w:p>
        </w:tc>
        <w:tc>
          <w:tcPr>
            <w:tcW w:w="5746" w:type="dxa"/>
            <w:vAlign w:val="center"/>
          </w:tcPr>
          <w:p w14:paraId="6730281E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Wysięgnik dedykowany do montażu kamer zewnętrznych na słupach oświetleniowych (kolor czarny)</w:t>
            </w:r>
          </w:p>
        </w:tc>
        <w:tc>
          <w:tcPr>
            <w:tcW w:w="829" w:type="dxa"/>
            <w:vAlign w:val="center"/>
          </w:tcPr>
          <w:p w14:paraId="3D7FE755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16,0</w:t>
            </w:r>
          </w:p>
        </w:tc>
        <w:tc>
          <w:tcPr>
            <w:tcW w:w="569" w:type="dxa"/>
            <w:vAlign w:val="center"/>
          </w:tcPr>
          <w:p w14:paraId="6EDA78F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szt.</w:t>
            </w:r>
          </w:p>
        </w:tc>
      </w:tr>
      <w:tr w:rsidR="00053306" w:rsidRPr="00464C83" w14:paraId="534C3883" w14:textId="77777777" w:rsidTr="00332C67">
        <w:tc>
          <w:tcPr>
            <w:tcW w:w="505" w:type="dxa"/>
            <w:vAlign w:val="center"/>
          </w:tcPr>
          <w:p w14:paraId="2B42D93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11.</w:t>
            </w:r>
          </w:p>
        </w:tc>
        <w:tc>
          <w:tcPr>
            <w:tcW w:w="5746" w:type="dxa"/>
            <w:vAlign w:val="center"/>
          </w:tcPr>
          <w:p w14:paraId="3E93BC57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Zestaw grzejny z termostatem na listwie TS</w:t>
            </w:r>
          </w:p>
        </w:tc>
        <w:tc>
          <w:tcPr>
            <w:tcW w:w="829" w:type="dxa"/>
            <w:vAlign w:val="center"/>
          </w:tcPr>
          <w:p w14:paraId="44AD39A3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4488E87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  <w:tr w:rsidR="00053306" w:rsidRPr="00464C83" w14:paraId="491D1D4D" w14:textId="77777777" w:rsidTr="00332C67">
        <w:tc>
          <w:tcPr>
            <w:tcW w:w="505" w:type="dxa"/>
            <w:vAlign w:val="center"/>
          </w:tcPr>
          <w:p w14:paraId="2E20D46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12.</w:t>
            </w:r>
          </w:p>
        </w:tc>
        <w:tc>
          <w:tcPr>
            <w:tcW w:w="5746" w:type="dxa"/>
            <w:vAlign w:val="center"/>
          </w:tcPr>
          <w:p w14:paraId="3C8152F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Kabel U/UTP 4X2X0,5 kat. 5e PE żelowany</w:t>
            </w:r>
          </w:p>
        </w:tc>
        <w:tc>
          <w:tcPr>
            <w:tcW w:w="829" w:type="dxa"/>
            <w:vAlign w:val="center"/>
          </w:tcPr>
          <w:p w14:paraId="485824D2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1450,0</w:t>
            </w:r>
          </w:p>
        </w:tc>
        <w:tc>
          <w:tcPr>
            <w:tcW w:w="569" w:type="dxa"/>
            <w:vAlign w:val="center"/>
          </w:tcPr>
          <w:p w14:paraId="78895F62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mb.</w:t>
            </w:r>
          </w:p>
        </w:tc>
      </w:tr>
      <w:tr w:rsidR="00053306" w:rsidRPr="00464C83" w14:paraId="069F175A" w14:textId="77777777" w:rsidTr="00332C67">
        <w:tc>
          <w:tcPr>
            <w:tcW w:w="505" w:type="dxa"/>
            <w:vAlign w:val="center"/>
          </w:tcPr>
          <w:p w14:paraId="7CF9DF9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13.</w:t>
            </w:r>
          </w:p>
        </w:tc>
        <w:tc>
          <w:tcPr>
            <w:tcW w:w="5746" w:type="dxa"/>
            <w:vAlign w:val="center"/>
          </w:tcPr>
          <w:p w14:paraId="1904D000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Rura osłonowa DVK50</w:t>
            </w:r>
          </w:p>
        </w:tc>
        <w:tc>
          <w:tcPr>
            <w:tcW w:w="829" w:type="dxa"/>
            <w:vAlign w:val="center"/>
          </w:tcPr>
          <w:p w14:paraId="68AC3F9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233</w:t>
            </w:r>
          </w:p>
        </w:tc>
        <w:tc>
          <w:tcPr>
            <w:tcW w:w="569" w:type="dxa"/>
            <w:vAlign w:val="center"/>
          </w:tcPr>
          <w:p w14:paraId="330FF7B8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mb.</w:t>
            </w:r>
          </w:p>
        </w:tc>
      </w:tr>
      <w:tr w:rsidR="00053306" w:rsidRPr="00464C83" w14:paraId="63DB76A9" w14:textId="77777777" w:rsidTr="00332C67">
        <w:tc>
          <w:tcPr>
            <w:tcW w:w="505" w:type="dxa"/>
            <w:vAlign w:val="center"/>
          </w:tcPr>
          <w:p w14:paraId="204F9271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14.</w:t>
            </w:r>
          </w:p>
        </w:tc>
        <w:tc>
          <w:tcPr>
            <w:tcW w:w="5746" w:type="dxa"/>
            <w:vAlign w:val="center"/>
          </w:tcPr>
          <w:p w14:paraId="27B1BC1D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 xml:space="preserve">Taśma ostrzegawcza z napisem </w:t>
            </w:r>
          </w:p>
          <w:p w14:paraId="688A6DD0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 xml:space="preserve"> „Uwaga kabel telekomunikacyjny”</w:t>
            </w:r>
          </w:p>
        </w:tc>
        <w:tc>
          <w:tcPr>
            <w:tcW w:w="829" w:type="dxa"/>
            <w:vAlign w:val="center"/>
          </w:tcPr>
          <w:p w14:paraId="21A3B721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222</w:t>
            </w:r>
          </w:p>
        </w:tc>
        <w:tc>
          <w:tcPr>
            <w:tcW w:w="569" w:type="dxa"/>
            <w:vAlign w:val="center"/>
          </w:tcPr>
          <w:p w14:paraId="20B53C6A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mb.</w:t>
            </w:r>
          </w:p>
        </w:tc>
      </w:tr>
      <w:tr w:rsidR="00053306" w:rsidRPr="00464C83" w14:paraId="7D39475E" w14:textId="77777777" w:rsidTr="00332C67">
        <w:tc>
          <w:tcPr>
            <w:tcW w:w="505" w:type="dxa"/>
            <w:vAlign w:val="center"/>
          </w:tcPr>
          <w:p w14:paraId="75642E8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 xml:space="preserve">15. </w:t>
            </w:r>
          </w:p>
        </w:tc>
        <w:tc>
          <w:tcPr>
            <w:tcW w:w="5746" w:type="dxa"/>
            <w:vAlign w:val="center"/>
          </w:tcPr>
          <w:p w14:paraId="1F59B18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Studnia telekomunikacyjna typu SKR-1 z ramą i pokrywą typu lekkiego</w:t>
            </w:r>
          </w:p>
        </w:tc>
        <w:tc>
          <w:tcPr>
            <w:tcW w:w="829" w:type="dxa"/>
            <w:vAlign w:val="center"/>
          </w:tcPr>
          <w:p w14:paraId="4EFD7D8F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6DC6C325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  <w:tr w:rsidR="00053306" w:rsidRPr="00464C83" w14:paraId="79997962" w14:textId="77777777" w:rsidTr="00332C67">
        <w:tc>
          <w:tcPr>
            <w:tcW w:w="505" w:type="dxa"/>
            <w:vAlign w:val="center"/>
          </w:tcPr>
          <w:p w14:paraId="1973D4C4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 xml:space="preserve">16. </w:t>
            </w:r>
          </w:p>
        </w:tc>
        <w:tc>
          <w:tcPr>
            <w:tcW w:w="5746" w:type="dxa"/>
            <w:vAlign w:val="center"/>
          </w:tcPr>
          <w:p w14:paraId="0BB6212C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Zabezpieczanie do studni SKR-1 przed otwarciem przez osoby niepowołane</w:t>
            </w:r>
          </w:p>
        </w:tc>
        <w:tc>
          <w:tcPr>
            <w:tcW w:w="829" w:type="dxa"/>
            <w:vAlign w:val="center"/>
          </w:tcPr>
          <w:p w14:paraId="652350C6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1,0</w:t>
            </w:r>
          </w:p>
        </w:tc>
        <w:tc>
          <w:tcPr>
            <w:tcW w:w="569" w:type="dxa"/>
            <w:vAlign w:val="center"/>
          </w:tcPr>
          <w:p w14:paraId="16DEBA30" w14:textId="77777777" w:rsidR="00053306" w:rsidRPr="00464C83" w:rsidRDefault="00053306" w:rsidP="00332C67">
            <w:pPr>
              <w:spacing w:after="4" w:line="360" w:lineRule="auto"/>
              <w:ind w:hanging="11"/>
              <w:contextualSpacing/>
              <w:rPr>
                <w:rFonts w:eastAsia="Arial" w:cs="Arial"/>
                <w:color w:val="000000"/>
                <w:sz w:val="18"/>
              </w:rPr>
            </w:pPr>
            <w:r w:rsidRPr="00464C83">
              <w:rPr>
                <w:rFonts w:eastAsia="Arial" w:cs="Arial"/>
                <w:color w:val="000000"/>
                <w:sz w:val="18"/>
              </w:rPr>
              <w:t>kpl</w:t>
            </w:r>
          </w:p>
        </w:tc>
      </w:tr>
    </w:tbl>
    <w:p w14:paraId="5B0933D8" w14:textId="77777777" w:rsidR="00053306" w:rsidRPr="00464C83" w:rsidRDefault="00053306" w:rsidP="00053306"/>
    <w:p w14:paraId="18535678" w14:textId="77777777" w:rsidR="00A75596" w:rsidRPr="00464C83" w:rsidRDefault="00A75596" w:rsidP="00A75596">
      <w:pPr>
        <w:pStyle w:val="Nagwek1"/>
      </w:pPr>
      <w:bookmarkStart w:id="91" w:name="_Toc150517535"/>
      <w:bookmarkStart w:id="92" w:name="_Toc150763692"/>
      <w:r w:rsidRPr="00464C83">
        <w:lastRenderedPageBreak/>
        <w:t>Czynności odbiorcze</w:t>
      </w:r>
      <w:bookmarkEnd w:id="91"/>
      <w:bookmarkEnd w:id="92"/>
    </w:p>
    <w:p w14:paraId="527E2654" w14:textId="77777777" w:rsidR="00A75596" w:rsidRPr="00464C83" w:rsidRDefault="00A75596" w:rsidP="00A75596">
      <w:pPr>
        <w:pStyle w:val="Nagwek2"/>
      </w:pPr>
      <w:bookmarkStart w:id="93" w:name="_Toc536376725"/>
      <w:bookmarkStart w:id="94" w:name="_Toc113257"/>
      <w:bookmarkStart w:id="95" w:name="_Toc19286552"/>
      <w:bookmarkStart w:id="96" w:name="_Toc19286622"/>
      <w:bookmarkStart w:id="97" w:name="_Toc19286781"/>
      <w:bookmarkStart w:id="98" w:name="_Toc19287163"/>
      <w:bookmarkStart w:id="99" w:name="_Toc64643018"/>
      <w:bookmarkStart w:id="100" w:name="_Toc150763693"/>
      <w:r w:rsidRPr="00464C83">
        <w:t>Odbiór i pomiary</w:t>
      </w:r>
      <w:bookmarkEnd w:id="93"/>
      <w:bookmarkEnd w:id="94"/>
      <w:bookmarkEnd w:id="95"/>
      <w:bookmarkEnd w:id="96"/>
      <w:bookmarkEnd w:id="97"/>
      <w:bookmarkEnd w:id="98"/>
      <w:bookmarkEnd w:id="99"/>
      <w:bookmarkEnd w:id="100"/>
    </w:p>
    <w:p w14:paraId="4C914E3D" w14:textId="77777777" w:rsidR="00A75596" w:rsidRPr="00464C83" w:rsidRDefault="00A75596" w:rsidP="00A75596">
      <w:pPr>
        <w:pStyle w:val="StylLANSTERPODPUNKTInterlinia15wiersza"/>
        <w:spacing w:line="240" w:lineRule="auto"/>
        <w:ind w:firstLine="360"/>
        <w:rPr>
          <w:rFonts w:ascii="Arial Narrow" w:hAnsi="Arial Narrow" w:cs="Arial"/>
          <w:sz w:val="20"/>
        </w:rPr>
      </w:pPr>
      <w:r w:rsidRPr="00464C83">
        <w:rPr>
          <w:rFonts w:ascii="Arial Narrow" w:hAnsi="Arial Narrow" w:cs="Arial"/>
          <w:sz w:val="20"/>
        </w:rPr>
        <w:t>Warunkiem koniecznym dla odbioru końcowego instalacji przez Inwestora jest spełnienie wszystkich poniższych warunków:</w:t>
      </w:r>
    </w:p>
    <w:p w14:paraId="7D735F4F" w14:textId="77777777" w:rsidR="00A75596" w:rsidRPr="00464C83" w:rsidRDefault="00A75596">
      <w:pPr>
        <w:pStyle w:val="Bezodstpw"/>
        <w:numPr>
          <w:ilvl w:val="0"/>
          <w:numId w:val="10"/>
        </w:numPr>
        <w:suppressAutoHyphens w:val="0"/>
        <w:jc w:val="both"/>
        <w:rPr>
          <w:rFonts w:ascii="Arial Narrow" w:hAnsi="Arial Narrow" w:cs="Arial"/>
          <w:sz w:val="20"/>
          <w:szCs w:val="20"/>
        </w:rPr>
      </w:pPr>
      <w:r w:rsidRPr="00464C83">
        <w:rPr>
          <w:rFonts w:ascii="Arial Narrow" w:hAnsi="Arial Narrow" w:cs="Arial"/>
          <w:sz w:val="20"/>
          <w:szCs w:val="20"/>
        </w:rPr>
        <w:t xml:space="preserve">wykonanie instalacji w sposób estetyczny, zgodny ze sztuką i obowiązującymi normami, </w:t>
      </w:r>
    </w:p>
    <w:p w14:paraId="4E1C6225" w14:textId="77777777" w:rsidR="00A75596" w:rsidRPr="00464C83" w:rsidRDefault="00A75596">
      <w:pPr>
        <w:pStyle w:val="Bezodstpw"/>
        <w:numPr>
          <w:ilvl w:val="0"/>
          <w:numId w:val="10"/>
        </w:numPr>
        <w:suppressAutoHyphens w:val="0"/>
        <w:jc w:val="both"/>
        <w:rPr>
          <w:rFonts w:ascii="Arial Narrow" w:hAnsi="Arial Narrow" w:cs="Arial"/>
          <w:sz w:val="20"/>
          <w:szCs w:val="20"/>
        </w:rPr>
      </w:pPr>
      <w:r w:rsidRPr="00464C83">
        <w:rPr>
          <w:rFonts w:ascii="Arial Narrow" w:hAnsi="Arial Narrow" w:cs="Arial"/>
          <w:sz w:val="20"/>
          <w:szCs w:val="20"/>
        </w:rPr>
        <w:t xml:space="preserve">wykonanie kompletu pomiarów, </w:t>
      </w:r>
    </w:p>
    <w:p w14:paraId="31EDF671" w14:textId="77777777" w:rsidR="00A75596" w:rsidRPr="00464C83" w:rsidRDefault="00A75596">
      <w:pPr>
        <w:pStyle w:val="Bezodstpw"/>
        <w:numPr>
          <w:ilvl w:val="0"/>
          <w:numId w:val="10"/>
        </w:numPr>
        <w:suppressAutoHyphens w:val="0"/>
        <w:jc w:val="both"/>
        <w:rPr>
          <w:rFonts w:ascii="Arial Narrow" w:hAnsi="Arial Narrow" w:cs="Arial"/>
          <w:sz w:val="20"/>
          <w:szCs w:val="20"/>
        </w:rPr>
      </w:pPr>
      <w:r w:rsidRPr="00464C83">
        <w:rPr>
          <w:rFonts w:ascii="Arial Narrow" w:hAnsi="Arial Narrow" w:cs="Arial"/>
          <w:sz w:val="20"/>
          <w:szCs w:val="20"/>
        </w:rPr>
        <w:t>opracowanie i przekazanie dokumentacji powykonawczej Inwestorowi,</w:t>
      </w:r>
    </w:p>
    <w:p w14:paraId="11140E17" w14:textId="77777777" w:rsidR="00A75596" w:rsidRPr="00464C83" w:rsidRDefault="00A75596" w:rsidP="00A75596">
      <w:pPr>
        <w:pStyle w:val="Bezodstpw"/>
        <w:ind w:left="360"/>
        <w:jc w:val="both"/>
        <w:rPr>
          <w:rFonts w:ascii="Arial Narrow" w:hAnsi="Arial Narrow" w:cs="Arial"/>
          <w:sz w:val="20"/>
          <w:szCs w:val="20"/>
        </w:rPr>
      </w:pPr>
    </w:p>
    <w:p w14:paraId="496D554E" w14:textId="77777777" w:rsidR="00A75596" w:rsidRPr="00464C83" w:rsidRDefault="00A75596" w:rsidP="00A75596">
      <w:pPr>
        <w:pStyle w:val="LANSTERStandard"/>
        <w:spacing w:line="240" w:lineRule="auto"/>
        <w:ind w:firstLine="360"/>
        <w:rPr>
          <w:rFonts w:ascii="Arial Narrow" w:hAnsi="Arial Narrow" w:cs="Arial"/>
          <w:sz w:val="20"/>
        </w:rPr>
      </w:pPr>
      <w:r w:rsidRPr="00464C83">
        <w:rPr>
          <w:rFonts w:ascii="Arial Narrow" w:hAnsi="Arial Narrow" w:cs="Arial"/>
          <w:sz w:val="20"/>
        </w:rPr>
        <w:t>Wykonawstwo pomiarów sieci miedzianej Klasy E</w:t>
      </w:r>
      <w:r w:rsidRPr="00464C83">
        <w:rPr>
          <w:rFonts w:ascii="Arial Narrow" w:hAnsi="Arial Narrow" w:cs="Arial"/>
          <w:sz w:val="20"/>
          <w:vertAlign w:val="subscript"/>
        </w:rPr>
        <w:t>A</w:t>
      </w:r>
      <w:r w:rsidRPr="00464C83">
        <w:rPr>
          <w:rFonts w:ascii="Arial Narrow" w:hAnsi="Arial Narrow" w:cs="Arial"/>
          <w:sz w:val="20"/>
        </w:rPr>
        <w:t xml:space="preserve"> powinno być zgodne z normą IEC 61935-1. Pomiary należy wykonać dla wszystkich interfejsów okablowania. </w:t>
      </w:r>
    </w:p>
    <w:p w14:paraId="026E8016" w14:textId="77777777" w:rsidR="00A75596" w:rsidRPr="00464C83" w:rsidRDefault="00A75596" w:rsidP="00A75596">
      <w:pPr>
        <w:pStyle w:val="LANSTERStandard"/>
        <w:spacing w:line="240" w:lineRule="auto"/>
        <w:ind w:firstLine="360"/>
        <w:rPr>
          <w:rFonts w:ascii="Arial Narrow" w:hAnsi="Arial Narrow" w:cs="Arial"/>
          <w:sz w:val="20"/>
        </w:rPr>
      </w:pPr>
      <w:r w:rsidRPr="00464C83">
        <w:rPr>
          <w:rFonts w:ascii="Arial Narrow" w:hAnsi="Arial Narrow" w:cs="Arial"/>
          <w:sz w:val="20"/>
        </w:rPr>
        <w:t>Należy użyć miernika dynamicznego (analizatora), który posiada możliwość analizy parametrów, według aktualnie obowiązujących norm. Sprzęt pomiarowy musi posiadać aktualną kalibrację/legalizację (tj. certyfikat potwierdzający dokładność jego wskazań, wydany przez serwis producenta).</w:t>
      </w:r>
    </w:p>
    <w:p w14:paraId="64346AF0" w14:textId="77777777" w:rsidR="00A75596" w:rsidRPr="00464C83" w:rsidRDefault="00A75596" w:rsidP="00A75596">
      <w:pPr>
        <w:pStyle w:val="LANSTERStandard"/>
        <w:spacing w:line="240" w:lineRule="auto"/>
        <w:ind w:firstLine="0"/>
        <w:rPr>
          <w:rFonts w:ascii="Arial Narrow" w:hAnsi="Arial Narrow" w:cs="Arial"/>
          <w:sz w:val="20"/>
        </w:rPr>
      </w:pPr>
      <w:r w:rsidRPr="00464C83">
        <w:rPr>
          <w:rFonts w:ascii="Arial Narrow" w:hAnsi="Arial Narrow" w:cs="Arial"/>
          <w:sz w:val="20"/>
        </w:rPr>
        <w:t>Na raportach pomiarowych muszą się znaleźć informacje dotyczące ustawień sprzętu pomiarowego (norma, typ kabla itp.), nazwa mierzonego łącza oraz wyniki pomiarów wraz z zapasami w stosunku do limitów z norm. Każdy wynik musi być jednoznacznie opisany jako poprawny lub niepoprawny.</w:t>
      </w:r>
    </w:p>
    <w:p w14:paraId="49F753B4" w14:textId="77777777" w:rsidR="00A75596" w:rsidRPr="00464C83" w:rsidRDefault="00A75596" w:rsidP="00A75596">
      <w:pPr>
        <w:pStyle w:val="Nagwek3"/>
      </w:pPr>
      <w:bookmarkStart w:id="101" w:name="_Toc536376726"/>
      <w:bookmarkStart w:id="102" w:name="_Toc113258"/>
      <w:bookmarkStart w:id="103" w:name="_Toc19286553"/>
      <w:bookmarkStart w:id="104" w:name="_Toc19286623"/>
      <w:bookmarkStart w:id="105" w:name="_Toc19286782"/>
      <w:bookmarkStart w:id="106" w:name="_Toc19287164"/>
      <w:bookmarkStart w:id="107" w:name="_Toc64643019"/>
      <w:bookmarkStart w:id="108" w:name="_Toc150763694"/>
      <w:r w:rsidRPr="00464C83">
        <w:t>Pomiary okablowania miedzianego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p w14:paraId="3052FB0E" w14:textId="77777777" w:rsidR="00A75596" w:rsidRPr="00464C83" w:rsidRDefault="00A75596">
      <w:pPr>
        <w:numPr>
          <w:ilvl w:val="0"/>
          <w:numId w:val="11"/>
        </w:numPr>
        <w:spacing w:before="0"/>
        <w:rPr>
          <w:rFonts w:cs="Arial"/>
        </w:rPr>
      </w:pPr>
      <w:r w:rsidRPr="00464C83">
        <w:rPr>
          <w:rFonts w:cs="Arial"/>
        </w:rPr>
        <w:t>Analizator okablowania wykorzystany do pomiarów sieci miedzianej musi charakteryzować się przynajmniej V klasą dokładności dla Klasy E</w:t>
      </w:r>
      <w:r w:rsidRPr="00464C83">
        <w:rPr>
          <w:rFonts w:cs="Arial"/>
          <w:vertAlign w:val="subscript"/>
        </w:rPr>
        <w:t>A</w:t>
      </w:r>
      <w:r w:rsidRPr="00464C83">
        <w:rPr>
          <w:rFonts w:cs="Arial"/>
        </w:rPr>
        <w:t xml:space="preserve"> wg IEC 61935-1 (proponowane urządzenia to np. FLUKE DSX5000 lub DSX8000).</w:t>
      </w:r>
    </w:p>
    <w:p w14:paraId="7A7619AE" w14:textId="77777777" w:rsidR="00A75596" w:rsidRPr="00464C83" w:rsidRDefault="00A75596">
      <w:pPr>
        <w:numPr>
          <w:ilvl w:val="0"/>
          <w:numId w:val="11"/>
        </w:numPr>
        <w:spacing w:before="0"/>
        <w:rPr>
          <w:rFonts w:cs="Arial"/>
        </w:rPr>
      </w:pPr>
      <w:r w:rsidRPr="00464C83">
        <w:rPr>
          <w:rFonts w:cs="Arial"/>
        </w:rPr>
        <w:t>Pomiary sieci miedzianej dla Klasy E</w:t>
      </w:r>
      <w:r w:rsidRPr="00464C83">
        <w:rPr>
          <w:rFonts w:cs="Arial"/>
          <w:vertAlign w:val="subscript"/>
        </w:rPr>
        <w:t>A</w:t>
      </w:r>
      <w:r w:rsidRPr="00464C83">
        <w:rPr>
          <w:rFonts w:cs="Arial"/>
        </w:rPr>
        <w:t xml:space="preserve"> należy wykonać na zgodność z ISO/IEC11801 lub EN50173-1 zachowując następującą kolejność:</w:t>
      </w:r>
    </w:p>
    <w:p w14:paraId="1FC420FF" w14:textId="77777777" w:rsidR="00A75596" w:rsidRPr="00464C83" w:rsidRDefault="00A75596">
      <w:pPr>
        <w:numPr>
          <w:ilvl w:val="1"/>
          <w:numId w:val="12"/>
        </w:numPr>
        <w:spacing w:before="0"/>
        <w:rPr>
          <w:rFonts w:cs="Arial"/>
        </w:rPr>
      </w:pPr>
      <w:r w:rsidRPr="00464C83">
        <w:rPr>
          <w:rFonts w:cs="Arial"/>
        </w:rPr>
        <w:t>Łącze stałe (Permanent Link) przy wykorzystaniu odpowiednich adapterów pomiarowych specyfikowanych przez producenta sprzętu pomiarowego,</w:t>
      </w:r>
    </w:p>
    <w:p w14:paraId="4232A8FC" w14:textId="77777777" w:rsidR="00A75596" w:rsidRPr="00464C83" w:rsidRDefault="00A75596">
      <w:pPr>
        <w:numPr>
          <w:ilvl w:val="1"/>
          <w:numId w:val="12"/>
        </w:numPr>
        <w:spacing w:before="0"/>
        <w:rPr>
          <w:rFonts w:cs="Arial"/>
        </w:rPr>
      </w:pPr>
      <w:r w:rsidRPr="00464C83">
        <w:rPr>
          <w:rFonts w:cs="Arial"/>
        </w:rPr>
        <w:t>Kable krosowe przy wykorzystaniu odpowiednich adapterów pomiarowych specyfikowanych przez producenta sprzętu pomiarowego,</w:t>
      </w:r>
    </w:p>
    <w:p w14:paraId="2C8996ED" w14:textId="77777777" w:rsidR="00A75596" w:rsidRPr="00464C83" w:rsidRDefault="00A75596">
      <w:pPr>
        <w:numPr>
          <w:ilvl w:val="1"/>
          <w:numId w:val="12"/>
        </w:numPr>
        <w:spacing w:before="0"/>
        <w:rPr>
          <w:rFonts w:cs="Arial"/>
        </w:rPr>
      </w:pPr>
      <w:r w:rsidRPr="00464C83">
        <w:rPr>
          <w:rFonts w:cs="Arial"/>
        </w:rPr>
        <w:t>Kanał (Channel) przy wykorzystaniu odpowiednich adapterów pomiarowych specyfikowanych przez producenta sprzętu pomiarowego,</w:t>
      </w:r>
    </w:p>
    <w:p w14:paraId="356FD199" w14:textId="77777777" w:rsidR="00A75596" w:rsidRPr="00464C83" w:rsidRDefault="00A75596">
      <w:pPr>
        <w:pStyle w:val="Akapitzlist"/>
        <w:numPr>
          <w:ilvl w:val="0"/>
          <w:numId w:val="11"/>
        </w:numPr>
        <w:spacing w:before="0"/>
        <w:rPr>
          <w:rFonts w:cs="Arial"/>
        </w:rPr>
      </w:pPr>
      <w:r w:rsidRPr="00464C83">
        <w:rPr>
          <w:rFonts w:cs="Arial"/>
        </w:rPr>
        <w:t>Pomiary łączy wykorzystujących wtyki MPTL należy wykonać zgodnie z ANSI-TIA568.2-D dla Klasy E</w:t>
      </w:r>
      <w:r w:rsidRPr="00464C83">
        <w:rPr>
          <w:rFonts w:cs="Arial"/>
          <w:vertAlign w:val="subscript"/>
        </w:rPr>
        <w:t>A</w:t>
      </w:r>
      <w:r w:rsidRPr="00464C83">
        <w:rPr>
          <w:rFonts w:cs="Arial"/>
        </w:rPr>
        <w:t xml:space="preserve"> wykorzystując odpowiednie adaptery pomiarowe specyfikowane przez producenta sprzętu pomiarowego dla danej klasy okablowania,</w:t>
      </w:r>
    </w:p>
    <w:p w14:paraId="1DC8A9B5" w14:textId="77777777" w:rsidR="00A75596" w:rsidRPr="00464C83" w:rsidRDefault="00A75596">
      <w:pPr>
        <w:numPr>
          <w:ilvl w:val="0"/>
          <w:numId w:val="11"/>
        </w:numPr>
        <w:spacing w:before="0"/>
        <w:rPr>
          <w:rFonts w:cs="Arial"/>
        </w:rPr>
      </w:pPr>
      <w:r w:rsidRPr="00464C83">
        <w:rPr>
          <w:rFonts w:cs="Arial"/>
        </w:rPr>
        <w:t>Protokół pomiarowy każdego toru transmisyjnego poziomego miedzianego ma zawierać:</w:t>
      </w:r>
    </w:p>
    <w:p w14:paraId="36235767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mapę połączeń,</w:t>
      </w:r>
    </w:p>
    <w:p w14:paraId="04DCCB4F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długość połączeń i rezystancje par,</w:t>
      </w:r>
    </w:p>
    <w:p w14:paraId="257054B7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opóźnienie propagacji oraz różnicę opóźnień propagacji,</w:t>
      </w:r>
    </w:p>
    <w:p w14:paraId="616EC11A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tłumienie,</w:t>
      </w:r>
    </w:p>
    <w:p w14:paraId="70F2ED5E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NEXT i PS NEXT w dwóch kierunkach,</w:t>
      </w:r>
    </w:p>
    <w:p w14:paraId="328910B5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ACR-F i PS ACR-F w dwóch kierunkach,</w:t>
      </w:r>
    </w:p>
    <w:p w14:paraId="4F52B669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ACR-N i PS ACR-N w dwóch kierunkach,</w:t>
      </w:r>
    </w:p>
    <w:p w14:paraId="332CBF00" w14:textId="77777777" w:rsidR="00A75596" w:rsidRPr="00464C83" w:rsidRDefault="00A75596">
      <w:pPr>
        <w:pStyle w:val="Akapitzlist"/>
        <w:numPr>
          <w:ilvl w:val="0"/>
          <w:numId w:val="13"/>
        </w:numPr>
        <w:spacing w:before="0"/>
      </w:pPr>
      <w:r w:rsidRPr="00464C83">
        <w:t>RL w dwóch kierunkach,</w:t>
      </w:r>
    </w:p>
    <w:p w14:paraId="09CBE3FB" w14:textId="77777777" w:rsidR="00A75596" w:rsidRPr="00464C83" w:rsidRDefault="00A75596" w:rsidP="00A75596">
      <w:pPr>
        <w:pStyle w:val="Nagwek3"/>
      </w:pPr>
      <w:bookmarkStart w:id="109" w:name="_Toc150763695"/>
      <w:bookmarkEnd w:id="68"/>
      <w:bookmarkEnd w:id="69"/>
      <w:r w:rsidRPr="00464C83">
        <w:t>Protokół odbiorczy</w:t>
      </w:r>
      <w:bookmarkEnd w:id="109"/>
    </w:p>
    <w:p w14:paraId="06E5A7FF" w14:textId="77777777" w:rsidR="00A75596" w:rsidRPr="00464C83" w:rsidRDefault="00A75596" w:rsidP="00A75596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464C83">
        <w:rPr>
          <w:rFonts w:cs="Arial"/>
        </w:rPr>
        <w:t>Po zakończeniu sprawdzania instalacji należy sporządzić protokół odbiorczy. Dokumentacja powinna zawierać szczegóły instalacji objętej protokołem, łącznie z zapisem z oględzin i wyników prób. W protokole należy podać osobę lub osoby odpowiedzialne za bezpieczeństwo, budowę i sprawdzenie instalacji, uwzględniając indywidualną odpowiedzialność tych osób w stosunku do osoby zlecającej pracę.</w:t>
      </w:r>
    </w:p>
    <w:p w14:paraId="39E4638D" w14:textId="77777777" w:rsidR="00A75596" w:rsidRPr="00464C83" w:rsidRDefault="00A75596" w:rsidP="00643D58">
      <w:pPr>
        <w:tabs>
          <w:tab w:val="left" w:pos="426"/>
          <w:tab w:val="left" w:pos="709"/>
        </w:tabs>
        <w:spacing w:line="276" w:lineRule="auto"/>
        <w:rPr>
          <w:rFonts w:cs="Arial"/>
        </w:rPr>
      </w:pPr>
    </w:p>
    <w:p w14:paraId="6C027C16" w14:textId="77777777" w:rsidR="00643D58" w:rsidRPr="00464C83" w:rsidRDefault="00643D58" w:rsidP="00AA1BC5">
      <w:pPr>
        <w:pStyle w:val="Nagwek2"/>
      </w:pPr>
      <w:bookmarkStart w:id="110" w:name="_Toc524076268"/>
      <w:r w:rsidRPr="00464C83">
        <w:t xml:space="preserve"> </w:t>
      </w:r>
      <w:bookmarkStart w:id="111" w:name="_Toc92699786"/>
      <w:bookmarkStart w:id="112" w:name="_Toc150763696"/>
      <w:r w:rsidRPr="00464C83">
        <w:t>Atesty, certyfikaty</w:t>
      </w:r>
      <w:bookmarkEnd w:id="110"/>
      <w:bookmarkEnd w:id="111"/>
      <w:bookmarkEnd w:id="112"/>
    </w:p>
    <w:p w14:paraId="31779614" w14:textId="694898D0" w:rsidR="000D5A4E" w:rsidRPr="00464C83" w:rsidRDefault="00643D58" w:rsidP="00821B13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464C83">
        <w:rPr>
          <w:rFonts w:cs="Arial"/>
        </w:rPr>
        <w:t>Wszystkie zastosowane wyroby powinny być dopuszczone do obrotu lub udostępniania na rynku krajowym oraz spełniać wymagania norm przytoczonych w pkt. 2 niniejszego opracowania, posiadać odpowiednie certyfikaty, atesty, deklaracje zgodności itp.</w:t>
      </w:r>
      <w:bookmarkEnd w:id="70"/>
    </w:p>
    <w:p w14:paraId="083AA318" w14:textId="77777777" w:rsidR="00CB06DB" w:rsidRPr="00464C83" w:rsidRDefault="00CB06DB" w:rsidP="00CB06DB">
      <w:pPr>
        <w:pStyle w:val="Nagwek1"/>
      </w:pPr>
      <w:bookmarkStart w:id="113" w:name="_Toc138339368"/>
      <w:bookmarkStart w:id="114" w:name="_Toc139618280"/>
      <w:bookmarkStart w:id="115" w:name="_Toc148440597"/>
      <w:bookmarkStart w:id="116" w:name="_Toc150763697"/>
      <w:r w:rsidRPr="00464C83">
        <w:lastRenderedPageBreak/>
        <w:t>Informacja BIOZ</w:t>
      </w:r>
      <w:bookmarkEnd w:id="113"/>
      <w:bookmarkEnd w:id="114"/>
      <w:bookmarkEnd w:id="115"/>
      <w:bookmarkEnd w:id="116"/>
    </w:p>
    <w:p w14:paraId="4C8F7423" w14:textId="77777777" w:rsidR="00CB06DB" w:rsidRPr="00464C83" w:rsidRDefault="00CB06DB" w:rsidP="00CB06DB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458"/>
        <w:gridCol w:w="7159"/>
      </w:tblGrid>
      <w:tr w:rsidR="00CB06DB" w:rsidRPr="00464C83" w14:paraId="076BFE12" w14:textId="77777777" w:rsidTr="00D42EF8">
        <w:trPr>
          <w:trHeight w:val="741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66737D3" w14:textId="77777777" w:rsidR="00CB06DB" w:rsidRPr="00464C83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464C83">
              <w:rPr>
                <w:rFonts w:cs="Arial"/>
                <w:smallCaps/>
              </w:rPr>
              <w:t>Nazwa inwestycji</w:t>
            </w:r>
          </w:p>
        </w:tc>
        <w:tc>
          <w:tcPr>
            <w:tcW w:w="737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30D57165" w14:textId="2BF8A7BB" w:rsidR="00CB06DB" w:rsidRPr="00464C83" w:rsidRDefault="00040F30" w:rsidP="00D42EF8">
            <w:pPr>
              <w:spacing w:line="276" w:lineRule="auto"/>
              <w:jc w:val="left"/>
              <w:rPr>
                <w:rFonts w:cs="Arial"/>
              </w:rPr>
            </w:pPr>
            <w:r w:rsidRPr="00464C83">
              <w:rPr>
                <w:rFonts w:cs="Arial"/>
              </w:rPr>
              <w:t>ZAGOSPODAROWANIE TERENU REKREACYJNO - PARKOWEGO PRZY UL. NOWEJ W BRZEŚCIU KUJAWSKIM</w:t>
            </w:r>
          </w:p>
        </w:tc>
      </w:tr>
      <w:tr w:rsidR="00CB06DB" w:rsidRPr="00464C83" w14:paraId="17EE8C6F" w14:textId="77777777" w:rsidTr="00D42EF8">
        <w:trPr>
          <w:trHeight w:val="717"/>
        </w:trPr>
        <w:tc>
          <w:tcPr>
            <w:tcW w:w="2518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4FEABDD" w14:textId="77777777" w:rsidR="00CB06DB" w:rsidRPr="00464C83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464C83">
              <w:rPr>
                <w:rFonts w:cs="Arial"/>
                <w:smallCaps/>
              </w:rPr>
              <w:t>Adres inwestycji</w:t>
            </w:r>
          </w:p>
        </w:tc>
        <w:tc>
          <w:tcPr>
            <w:tcW w:w="737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56586383" w14:textId="6B785655" w:rsidR="00CB06DB" w:rsidRPr="00464C83" w:rsidRDefault="00040F30" w:rsidP="00D42EF8">
            <w:pPr>
              <w:spacing w:line="276" w:lineRule="auto"/>
              <w:jc w:val="left"/>
              <w:rPr>
                <w:rFonts w:cs="Arial"/>
              </w:rPr>
            </w:pPr>
            <w:bookmarkStart w:id="117" w:name="_Hlk150516619"/>
            <w:r w:rsidRPr="00464C83">
              <w:rPr>
                <w:rFonts w:cs="Arial"/>
              </w:rPr>
              <w:t>87-880 BRZEŚĆ KUJAWSKI, DZ. NR 180/2 OBR. 0002 BRZEŚĆ KUJAWSKI_MIASTO</w:t>
            </w:r>
            <w:bookmarkEnd w:id="117"/>
          </w:p>
        </w:tc>
      </w:tr>
      <w:tr w:rsidR="00CB06DB" w:rsidRPr="00464C83" w14:paraId="6ACDE98B" w14:textId="77777777" w:rsidTr="00D42EF8">
        <w:trPr>
          <w:trHeight w:val="655"/>
        </w:trPr>
        <w:tc>
          <w:tcPr>
            <w:tcW w:w="2518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58E2AC2" w14:textId="77777777" w:rsidR="00CB06DB" w:rsidRPr="00464C83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464C83">
              <w:rPr>
                <w:rFonts w:cs="Arial"/>
                <w:smallCaps/>
              </w:rPr>
              <w:t>Inwestor</w:t>
            </w:r>
          </w:p>
        </w:tc>
        <w:tc>
          <w:tcPr>
            <w:tcW w:w="737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8561E1D" w14:textId="580F6D22" w:rsidR="00CB06DB" w:rsidRPr="00464C83" w:rsidRDefault="00040F30" w:rsidP="00040F30">
            <w:pPr>
              <w:spacing w:line="276" w:lineRule="auto"/>
              <w:jc w:val="left"/>
              <w:rPr>
                <w:rFonts w:cs="Arial"/>
              </w:rPr>
            </w:pPr>
            <w:bookmarkStart w:id="118" w:name="_Hlk150516701"/>
            <w:r w:rsidRPr="00464C83">
              <w:rPr>
                <w:rFonts w:cs="Arial"/>
              </w:rPr>
              <w:t>GMINA BRZEŚĆ KUJAWSKI</w:t>
            </w:r>
            <w:r w:rsidRPr="00464C83">
              <w:rPr>
                <w:rFonts w:cs="Arial"/>
              </w:rPr>
              <w:br/>
              <w:t>ul. Władysława Łokietka 1, 87-880 Brześć Kujawski</w:t>
            </w:r>
            <w:bookmarkEnd w:id="118"/>
          </w:p>
        </w:tc>
      </w:tr>
      <w:tr w:rsidR="00CB06DB" w:rsidRPr="00464C83" w14:paraId="3A005136" w14:textId="77777777" w:rsidTr="00D42EF8">
        <w:trPr>
          <w:trHeight w:val="657"/>
        </w:trPr>
        <w:tc>
          <w:tcPr>
            <w:tcW w:w="25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8855D5F" w14:textId="77777777" w:rsidR="00CB06DB" w:rsidRPr="00464C83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464C83">
              <w:rPr>
                <w:rFonts w:cs="Arial"/>
                <w:smallCaps/>
              </w:rPr>
              <w:t>Projekt</w:t>
            </w:r>
          </w:p>
        </w:tc>
        <w:tc>
          <w:tcPr>
            <w:tcW w:w="737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5C0AA9" w14:textId="77777777" w:rsidR="00CB06DB" w:rsidRPr="00464C83" w:rsidRDefault="00CB06DB" w:rsidP="00D42EF8">
            <w:pPr>
              <w:spacing w:line="276" w:lineRule="auto"/>
              <w:jc w:val="left"/>
              <w:rPr>
                <w:rFonts w:cs="Arial"/>
              </w:rPr>
            </w:pPr>
            <w:r w:rsidRPr="00464C83">
              <w:rPr>
                <w:rFonts w:cs="Arial"/>
              </w:rPr>
              <w:t xml:space="preserve">Pracownia Inżynierii Elektrycznej Paweł Baranowski, </w:t>
            </w:r>
          </w:p>
          <w:p w14:paraId="7911C6B0" w14:textId="77777777" w:rsidR="00CB06DB" w:rsidRPr="00464C83" w:rsidRDefault="00CB06DB" w:rsidP="00D42EF8">
            <w:pPr>
              <w:spacing w:line="276" w:lineRule="auto"/>
              <w:jc w:val="left"/>
              <w:rPr>
                <w:rFonts w:cs="Arial"/>
              </w:rPr>
            </w:pPr>
            <w:r w:rsidRPr="00464C83">
              <w:rPr>
                <w:rFonts w:cs="Arial"/>
              </w:rPr>
              <w:t xml:space="preserve">ul. Skośna 15, 85-418 Bydgoszcz, </w:t>
            </w:r>
          </w:p>
        </w:tc>
      </w:tr>
    </w:tbl>
    <w:p w14:paraId="39386773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43E570A8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541FBA9E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60471437" w14:textId="77777777" w:rsidR="00CB06DB" w:rsidRPr="00464C83" w:rsidRDefault="00CB06DB" w:rsidP="00CB06DB">
      <w:pPr>
        <w:spacing w:line="276" w:lineRule="auto"/>
        <w:ind w:firstLine="567"/>
        <w:rPr>
          <w:rFonts w:cs="Arial"/>
        </w:rPr>
      </w:pPr>
      <w:r w:rsidRPr="00464C83">
        <w:rPr>
          <w:rFonts w:cs="Arial"/>
        </w:rPr>
        <w:t>Część opisowa informacji dotyczącej Bezpieczeństwa i Ochrony Zdrowia (BIOZ) została sporządzona zgodnie z §3.1. Rozporządzenia Ministra Infrastruktury z dnia 23 czerwca 2003 r. w sprawie informacji dotyczącej bezpieczeństwa i ochrony zdrowia oraz planu bezpieczeństwa i ochrony zdrowia (Dz. U. 2003 nr 120 poz. 1126).</w:t>
      </w:r>
    </w:p>
    <w:p w14:paraId="21DF7380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145EB019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0F966436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178F16C7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67699BBE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5988C4DA" w14:textId="10135C56" w:rsidR="00CB06DB" w:rsidRPr="00464C83" w:rsidRDefault="00CB06DB" w:rsidP="00CB06DB">
      <w:pPr>
        <w:spacing w:line="276" w:lineRule="auto"/>
        <w:ind w:left="846" w:firstLine="3402"/>
        <w:rPr>
          <w:rFonts w:cs="Arial"/>
        </w:rPr>
      </w:pPr>
      <w:r w:rsidRPr="00464C83">
        <w:rPr>
          <w:rFonts w:cs="Arial"/>
          <w:smallCaps/>
        </w:rPr>
        <w:t xml:space="preserve">mgr inż. </w:t>
      </w:r>
      <w:r w:rsidR="00AA1BC5" w:rsidRPr="00464C83">
        <w:rPr>
          <w:rFonts w:cs="Arial"/>
          <w:smallCaps/>
        </w:rPr>
        <w:t>Janusz Staniszewski</w:t>
      </w:r>
      <w:r w:rsidRPr="00464C83">
        <w:rPr>
          <w:rFonts w:cs="Arial"/>
          <w:smallCaps/>
        </w:rPr>
        <w:tab/>
      </w:r>
      <w:r w:rsidRPr="00464C83">
        <w:rPr>
          <w:rFonts w:cs="Arial"/>
        </w:rPr>
        <w:t>…………………………….</w:t>
      </w:r>
    </w:p>
    <w:p w14:paraId="6EF4D08F" w14:textId="77777777" w:rsidR="00CB06DB" w:rsidRPr="00464C83" w:rsidRDefault="00CB06DB" w:rsidP="00CB06DB">
      <w:pPr>
        <w:spacing w:line="276" w:lineRule="auto"/>
        <w:ind w:firstLine="4253"/>
        <w:rPr>
          <w:rFonts w:cs="Arial"/>
          <w:color w:val="595959" w:themeColor="text1" w:themeTint="A6"/>
          <w:sz w:val="16"/>
        </w:rPr>
      </w:pPr>
      <w:r w:rsidRPr="00464C83">
        <w:rPr>
          <w:rFonts w:cs="Arial"/>
          <w:color w:val="595959" w:themeColor="text1" w:themeTint="A6"/>
          <w:sz w:val="16"/>
        </w:rPr>
        <w:t xml:space="preserve">                  (Imię i nazwisko)                         </w:t>
      </w:r>
      <w:r w:rsidRPr="00464C83">
        <w:rPr>
          <w:rFonts w:cs="Arial"/>
          <w:color w:val="595959" w:themeColor="text1" w:themeTint="A6"/>
          <w:sz w:val="16"/>
        </w:rPr>
        <w:tab/>
        <w:t xml:space="preserve">                        (podpis)</w:t>
      </w:r>
    </w:p>
    <w:p w14:paraId="40F1F755" w14:textId="77777777" w:rsidR="00CB06DB" w:rsidRPr="00464C83" w:rsidRDefault="00CB06DB" w:rsidP="00CB06DB">
      <w:pPr>
        <w:spacing w:line="276" w:lineRule="auto"/>
        <w:ind w:firstLine="851"/>
        <w:rPr>
          <w:rFonts w:cs="Arial"/>
        </w:rPr>
      </w:pPr>
    </w:p>
    <w:p w14:paraId="1DAA5B9C" w14:textId="77777777" w:rsidR="00CB06DB" w:rsidRPr="00464C83" w:rsidRDefault="00CB06DB" w:rsidP="00CB06DB">
      <w:pPr>
        <w:spacing w:line="276" w:lineRule="auto"/>
        <w:rPr>
          <w:rFonts w:cs="Arial"/>
        </w:rPr>
      </w:pPr>
      <w:r w:rsidRPr="00464C83">
        <w:rPr>
          <w:rFonts w:cs="Arial"/>
        </w:rPr>
        <w:br w:type="page"/>
      </w:r>
    </w:p>
    <w:p w14:paraId="2EA5D6E2" w14:textId="77777777" w:rsidR="00AA1BC5" w:rsidRPr="00464C83" w:rsidRDefault="00AA1BC5" w:rsidP="00AA1BC5">
      <w:pPr>
        <w:spacing w:after="120"/>
        <w:ind w:firstLine="709"/>
        <w:rPr>
          <w:b/>
          <w:sz w:val="24"/>
          <w:szCs w:val="24"/>
        </w:rPr>
      </w:pPr>
      <w:r w:rsidRPr="00464C83">
        <w:rPr>
          <w:b/>
          <w:sz w:val="24"/>
          <w:szCs w:val="24"/>
        </w:rPr>
        <w:lastRenderedPageBreak/>
        <w:t>Szczegółowy plan bezpieczeństwa i ochrony zdrowia winien być opracowany przez kierownika budowy.</w:t>
      </w:r>
    </w:p>
    <w:p w14:paraId="2B315AD1" w14:textId="77777777" w:rsidR="00AA1BC5" w:rsidRPr="00464C83" w:rsidRDefault="00AA1BC5" w:rsidP="00AA1BC5">
      <w:pPr>
        <w:spacing w:after="120"/>
        <w:ind w:firstLine="709"/>
        <w:rPr>
          <w:sz w:val="24"/>
          <w:szCs w:val="24"/>
          <w:u w:val="single"/>
        </w:rPr>
      </w:pPr>
      <w:r w:rsidRPr="00464C83">
        <w:rPr>
          <w:sz w:val="24"/>
          <w:szCs w:val="24"/>
          <w:u w:val="single"/>
        </w:rPr>
        <w:t>Zakres robót i kolejność realizacji prac:</w:t>
      </w:r>
    </w:p>
    <w:p w14:paraId="1F75DF0A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>Wykonanie wykopów kontrolnych w celu lokalizacji istniejącej infrastruktury doziemnej.</w:t>
      </w:r>
    </w:p>
    <w:p w14:paraId="07FA57AE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 xml:space="preserve">Budowa projektowanych elementów infrastruktury telekomunikacyjnej w postaci elementów systemu monitoringu wizyjnego CCTV i kanalizacji teletechnicznej na potrzeby wspomnianego wcześniej monitoringu CCTV. </w:t>
      </w:r>
    </w:p>
    <w:p w14:paraId="2A0267E8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 xml:space="preserve">Montaż studni kablowej. </w:t>
      </w:r>
    </w:p>
    <w:p w14:paraId="395903E0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 xml:space="preserve">Montaż szafy teletechnicznej wolnostojącej. </w:t>
      </w:r>
    </w:p>
    <w:p w14:paraId="26F684FD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>Zasypanie wykopów z zagęszczeniem gruntu.</w:t>
      </w:r>
    </w:p>
    <w:p w14:paraId="5A58A4DE" w14:textId="77777777" w:rsidR="00AA1BC5" w:rsidRPr="00464C83" w:rsidRDefault="00AA1BC5">
      <w:pPr>
        <w:pStyle w:val="Akapitzlist"/>
        <w:numPr>
          <w:ilvl w:val="0"/>
          <w:numId w:val="9"/>
        </w:numPr>
        <w:rPr>
          <w:b/>
        </w:rPr>
      </w:pPr>
      <w:r w:rsidRPr="00464C83">
        <w:t>Odtworzenie i uporządkowanie terenu.</w:t>
      </w:r>
    </w:p>
    <w:p w14:paraId="15B9B304" w14:textId="77777777" w:rsidR="00AA1BC5" w:rsidRPr="00464C83" w:rsidRDefault="00AA1BC5" w:rsidP="00AA1BC5">
      <w:pPr>
        <w:spacing w:after="120"/>
        <w:ind w:firstLine="709"/>
        <w:rPr>
          <w:sz w:val="24"/>
          <w:szCs w:val="24"/>
          <w:u w:val="single"/>
        </w:rPr>
      </w:pPr>
      <w:r w:rsidRPr="00464C83">
        <w:rPr>
          <w:sz w:val="24"/>
          <w:szCs w:val="24"/>
          <w:u w:val="single"/>
        </w:rPr>
        <w:t>Rodzaj realizowanych prac:</w:t>
      </w:r>
    </w:p>
    <w:p w14:paraId="1015562E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roboty ziemne o głębokości do 1,2 m (wykopy liniowe)</w:t>
      </w:r>
    </w:p>
    <w:p w14:paraId="1D97DF41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roboty montażowe związane z budową kanalizacji teletechnicznej</w:t>
      </w:r>
    </w:p>
    <w:p w14:paraId="665C9175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roboty montażowe związane z budową studni kablowej</w:t>
      </w:r>
    </w:p>
    <w:p w14:paraId="08453556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 xml:space="preserve">roboty montażowe związane z budową szafy teletechnicznej wolnostojącej </w:t>
      </w:r>
    </w:p>
    <w:p w14:paraId="621BD312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roboty montażowe związane z instalacją elementów systemu monitoringu wizyjnego CCTV</w:t>
      </w:r>
    </w:p>
    <w:p w14:paraId="607D4788" w14:textId="77777777" w:rsidR="00AA1BC5" w:rsidRPr="00464C83" w:rsidRDefault="00AA1BC5" w:rsidP="00AA1BC5">
      <w:pPr>
        <w:spacing w:after="120"/>
        <w:ind w:firstLine="709"/>
        <w:rPr>
          <w:sz w:val="24"/>
          <w:szCs w:val="24"/>
          <w:u w:val="single"/>
        </w:rPr>
      </w:pPr>
      <w:r w:rsidRPr="00464C83">
        <w:rPr>
          <w:sz w:val="24"/>
          <w:szCs w:val="24"/>
          <w:u w:val="single"/>
        </w:rPr>
        <w:t>Zagrożenia związane z prowadzeniem robót:</w:t>
      </w:r>
    </w:p>
    <w:p w14:paraId="412E1F1F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w wykopach o głębokości do 1,2 m</w:t>
      </w:r>
    </w:p>
    <w:p w14:paraId="216CC5A0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związane z budową studni kablowej</w:t>
      </w:r>
    </w:p>
    <w:p w14:paraId="64E64B09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związane z budową szafy teletechnicznej wolnostojącej</w:t>
      </w:r>
    </w:p>
    <w:p w14:paraId="71D99625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związane z wykorzystaniem podnośnika</w:t>
      </w:r>
    </w:p>
    <w:p w14:paraId="43620FA3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używanie narzędzi o ostrych krawędziach</w:t>
      </w:r>
    </w:p>
    <w:p w14:paraId="23FEC658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wykonywane w pobliżu urządzeń uzbrojenia podziemnego terenu</w:t>
      </w:r>
    </w:p>
    <w:p w14:paraId="000BE78D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prace przy rozładunku materiałów budowlanych</w:t>
      </w:r>
    </w:p>
    <w:p w14:paraId="63BECDEF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ograniczone przestrzenie</w:t>
      </w:r>
    </w:p>
    <w:p w14:paraId="29EF2F21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wysiłek fizyczny</w:t>
      </w:r>
    </w:p>
    <w:p w14:paraId="57EFDC47" w14:textId="77777777" w:rsidR="00AA1BC5" w:rsidRPr="00464C83" w:rsidRDefault="00AA1BC5" w:rsidP="00AA1BC5">
      <w:pPr>
        <w:spacing w:after="120"/>
        <w:ind w:firstLine="709"/>
        <w:rPr>
          <w:sz w:val="24"/>
          <w:szCs w:val="24"/>
          <w:u w:val="single"/>
        </w:rPr>
      </w:pPr>
      <w:r w:rsidRPr="00464C83">
        <w:rPr>
          <w:sz w:val="24"/>
          <w:szCs w:val="24"/>
          <w:u w:val="single"/>
        </w:rPr>
        <w:t>W celu zminimalizowania skutków działania zagrożeń na budowie będą stosowane:</w:t>
      </w:r>
    </w:p>
    <w:p w14:paraId="27E28116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odzież robocza, obuwie robocze</w:t>
      </w:r>
    </w:p>
    <w:p w14:paraId="377EF50C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sprzęt ochrony osobistej (rękawice robocze, okulary ochronne, kaski, szelki do pracy na wysokości)</w:t>
      </w:r>
    </w:p>
    <w:p w14:paraId="1C8B8ED9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sprzęt pomiarowy na obecność napięcia elektrycznego</w:t>
      </w:r>
    </w:p>
    <w:p w14:paraId="30F3EB3B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zastawy i barierki ochronne, tablice ostrzegawcze</w:t>
      </w:r>
    </w:p>
    <w:p w14:paraId="18940C74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przerwy w pracy</w:t>
      </w:r>
    </w:p>
    <w:p w14:paraId="02AE85B4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system poleceń i dopuszczeń do pracy przy urządzeniach pod napięciem.</w:t>
      </w:r>
    </w:p>
    <w:p w14:paraId="7C4BE968" w14:textId="77777777" w:rsidR="00AA1BC5" w:rsidRPr="00464C83" w:rsidRDefault="00AA1BC5" w:rsidP="00AA1BC5">
      <w:pPr>
        <w:spacing w:after="120"/>
        <w:ind w:firstLine="709"/>
        <w:rPr>
          <w:sz w:val="24"/>
          <w:szCs w:val="24"/>
          <w:u w:val="single"/>
        </w:rPr>
      </w:pPr>
      <w:r w:rsidRPr="00464C83">
        <w:rPr>
          <w:sz w:val="24"/>
          <w:szCs w:val="24"/>
          <w:u w:val="single"/>
        </w:rPr>
        <w:t>Przed przystąpieniem do prac i w trakcie ich realizacji należy:</w:t>
      </w:r>
    </w:p>
    <w:p w14:paraId="074642A2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przeprowadzić próbę techniczną sprawności sprzętu zmechanizowanego i zbadać czy powyższy spełnia wymagania w zakresie bezpieczeństwa i higieny pracy,</w:t>
      </w:r>
    </w:p>
    <w:p w14:paraId="2D76F108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sprzęt  mechaniczny oraz urządzenia techniczne powinny mieć opracowaną instrukcję obsługi oraz posiadać certyfikat bezpieczeństwa,</w:t>
      </w:r>
    </w:p>
    <w:p w14:paraId="470991E1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urządzenia elektryczne powinny być wykonane, utrzymane i eksploatowane zgodnie z obowiązującymi normami i przepisami, a ich konserwacją powinny się zajmować osoby posiadające odpowiednie uprawnienia,</w:t>
      </w:r>
    </w:p>
    <w:p w14:paraId="552E33A3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na placu budowy należy wyznaczyć miejsce do składowania materiałów</w:t>
      </w:r>
    </w:p>
    <w:p w14:paraId="687FD851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składowanie materiałów na placu budowy powinno uniemożliwić ich samoczynne przesuwanie, wywracanie,</w:t>
      </w:r>
    </w:p>
    <w:p w14:paraId="0B9A8F0B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w przypadku realizacji robót w pobliżu uzbrojenia podziemnego należy ustalić w zależności od rodzaju uzbrojenia, bezpieczną odległość w pionie i poziomie, w jakiej mogą być wykonywane roboty,</w:t>
      </w:r>
    </w:p>
    <w:p w14:paraId="436E56E3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w celu ustalenia dokładnej lokalizacji istniejącego uzbrojenia podziemnego roboty przeprowadzić wyłącznie ręcznie bez używania kilofów,</w:t>
      </w:r>
    </w:p>
    <w:p w14:paraId="7B081DA6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podczas wykonywania robót w miejscach dostępnych dla osób niezatrudnionych przy budowie ustawić barierki ochronne z napisem „osobom postronnym wstęp wzbroniony”, w nocy zapewnić światła ostrzegawcze,</w:t>
      </w:r>
    </w:p>
    <w:p w14:paraId="01666BAF" w14:textId="77777777" w:rsidR="00AA1BC5" w:rsidRPr="00464C83" w:rsidRDefault="00AA1BC5">
      <w:pPr>
        <w:pStyle w:val="Akapitzlist"/>
        <w:numPr>
          <w:ilvl w:val="0"/>
          <w:numId w:val="4"/>
        </w:numPr>
        <w:jc w:val="left"/>
      </w:pPr>
      <w:r w:rsidRPr="00464C83">
        <w:t>barierki powinny być umieszczone w odległości nie mniejszej niż 1,0m od krawędzi wykopu.</w:t>
      </w:r>
    </w:p>
    <w:p w14:paraId="513DCE26" w14:textId="77777777" w:rsidR="00AA1BC5" w:rsidRPr="00464C83" w:rsidRDefault="00AA1BC5" w:rsidP="00AA1BC5">
      <w:pPr>
        <w:pStyle w:val="Akapitzlist"/>
        <w:ind w:left="1440"/>
      </w:pPr>
    </w:p>
    <w:p w14:paraId="3B948680" w14:textId="4BF8A15C" w:rsidR="009462B8" w:rsidRPr="00464C83" w:rsidRDefault="009462B8">
      <w:pPr>
        <w:spacing w:before="0" w:after="160" w:line="259" w:lineRule="auto"/>
        <w:jc w:val="left"/>
      </w:pPr>
      <w:r w:rsidRPr="00464C83">
        <w:br w:type="page"/>
      </w:r>
    </w:p>
    <w:p w14:paraId="03972E25" w14:textId="6FA85DA2" w:rsidR="0040219A" w:rsidRPr="00464C83" w:rsidRDefault="00A60235" w:rsidP="0040219A">
      <w:pPr>
        <w:pStyle w:val="Nagwek1"/>
      </w:pPr>
      <w:bookmarkStart w:id="119" w:name="_Toc150763698"/>
      <w:r w:rsidRPr="00464C83">
        <w:lastRenderedPageBreak/>
        <w:t>R</w:t>
      </w:r>
      <w:r w:rsidR="00A41065" w:rsidRPr="00464C83">
        <w:t>ysunki techniczne</w:t>
      </w:r>
      <w:bookmarkEnd w:id="119"/>
    </w:p>
    <w:sectPr w:rsidR="0040219A" w:rsidRPr="00464C83" w:rsidSect="00DD67CE">
      <w:headerReference w:type="default" r:id="rId23"/>
      <w:footerReference w:type="default" r:id="rId24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19F8DE" w14:textId="77777777" w:rsidR="005C06BF" w:rsidRDefault="005C06BF" w:rsidP="00AF75A7">
      <w:pPr>
        <w:spacing w:before="0"/>
      </w:pPr>
      <w:r>
        <w:separator/>
      </w:r>
    </w:p>
  </w:endnote>
  <w:endnote w:type="continuationSeparator" w:id="0">
    <w:p w14:paraId="459BBF72" w14:textId="77777777" w:rsidR="005C06BF" w:rsidRDefault="005C06BF" w:rsidP="00AF75A7">
      <w:pPr>
        <w:spacing w:before="0"/>
      </w:pPr>
      <w:r>
        <w:continuationSeparator/>
      </w:r>
    </w:p>
  </w:endnote>
  <w:endnote w:type="continuationNotice" w:id="1">
    <w:p w14:paraId="09F04279" w14:textId="77777777" w:rsidR="005C06BF" w:rsidRDefault="005C06BF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02764020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265605BB" w14:textId="5EE2BE6A" w:rsidR="00AF75A7" w:rsidRDefault="00AF75A7" w:rsidP="00005D9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0D49C43D" w14:textId="5D73A70A" w:rsidR="00005D90" w:rsidRPr="00AF75A7" w:rsidRDefault="00005D90" w:rsidP="00005D90">
    <w:pPr>
      <w:pStyle w:val="Nagwek"/>
      <w:pBdr>
        <w:between w:val="single" w:sz="4" w:space="1" w:color="auto"/>
      </w:pBdr>
      <w:rPr>
        <w:sz w:val="14"/>
        <w:szCs w:val="16"/>
      </w:rPr>
    </w:pPr>
    <w:r w:rsidRPr="00AF75A7">
      <w:rPr>
        <w:sz w:val="14"/>
        <w:szCs w:val="16"/>
      </w:rPr>
      <w:t xml:space="preserve">Projekt </w:t>
    </w:r>
    <w:r w:rsidR="00242238">
      <w:rPr>
        <w:sz w:val="14"/>
        <w:szCs w:val="16"/>
      </w:rPr>
      <w:t>techniczny</w:t>
    </w:r>
    <w:r w:rsidR="00C64B3C">
      <w:rPr>
        <w:sz w:val="14"/>
        <w:szCs w:val="16"/>
      </w:rPr>
      <w:t xml:space="preserve"> </w:t>
    </w:r>
    <w:r w:rsidR="0016293B">
      <w:rPr>
        <w:sz w:val="14"/>
        <w:szCs w:val="16"/>
      </w:rPr>
      <w:t xml:space="preserve">- </w:t>
    </w:r>
    <w:r w:rsidRPr="00AF75A7">
      <w:rPr>
        <w:sz w:val="14"/>
        <w:szCs w:val="16"/>
      </w:rPr>
      <w:t>branż</w:t>
    </w:r>
    <w:r w:rsidR="0016293B">
      <w:rPr>
        <w:sz w:val="14"/>
        <w:szCs w:val="16"/>
      </w:rPr>
      <w:t>a</w:t>
    </w:r>
    <w:r w:rsidRPr="00AF75A7">
      <w:rPr>
        <w:sz w:val="14"/>
        <w:szCs w:val="16"/>
      </w:rPr>
      <w:t xml:space="preserve"> elektryczn</w:t>
    </w:r>
    <w:r w:rsidR="0016293B">
      <w:rPr>
        <w:sz w:val="14"/>
        <w:szCs w:val="16"/>
      </w:rPr>
      <w:t>a</w:t>
    </w:r>
  </w:p>
  <w:p w14:paraId="13A2A230" w14:textId="08AC2294" w:rsidR="00AF75A7" w:rsidRPr="00005D90" w:rsidRDefault="00AF75A7" w:rsidP="00005D90">
    <w:pPr>
      <w:pStyle w:val="Nagwek"/>
      <w:pBdr>
        <w:between w:val="single" w:sz="4" w:space="1" w:color="auto"/>
      </w:pBdr>
      <w:rPr>
        <w:sz w:val="14"/>
        <w:szCs w:val="16"/>
      </w:rPr>
    </w:pPr>
    <w:r w:rsidRPr="00AF75A7">
      <w:rPr>
        <w:sz w:val="14"/>
        <w:szCs w:val="16"/>
      </w:rPr>
      <w:t xml:space="preserve">Pracownia Inżynierii Elektrycznej Paweł Baranowski, ul. </w:t>
    </w:r>
    <w:r w:rsidR="00914B1C">
      <w:rPr>
        <w:sz w:val="14"/>
        <w:szCs w:val="16"/>
      </w:rPr>
      <w:t>Skośna 15, 85-418 Bydgoszcz</w:t>
    </w:r>
    <w:r w:rsidRPr="00AF75A7">
      <w:rPr>
        <w:sz w:val="14"/>
        <w:szCs w:val="16"/>
      </w:rPr>
      <w:t xml:space="preserve">, tel. +48 732 939 151, e-mail: p.baranowski@prine.pl </w:t>
    </w:r>
  </w:p>
  <w:p w14:paraId="6E5B4490" w14:textId="77777777" w:rsidR="00AF75A7" w:rsidRDefault="00AF75A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A68BFF" w14:textId="77777777" w:rsidR="005C06BF" w:rsidRDefault="005C06BF" w:rsidP="00AF75A7">
      <w:pPr>
        <w:spacing w:before="0"/>
      </w:pPr>
      <w:r>
        <w:separator/>
      </w:r>
    </w:p>
  </w:footnote>
  <w:footnote w:type="continuationSeparator" w:id="0">
    <w:p w14:paraId="6AFFA156" w14:textId="77777777" w:rsidR="005C06BF" w:rsidRDefault="005C06BF" w:rsidP="00AF75A7">
      <w:pPr>
        <w:spacing w:before="0"/>
      </w:pPr>
      <w:r>
        <w:continuationSeparator/>
      </w:r>
    </w:p>
  </w:footnote>
  <w:footnote w:type="continuationNotice" w:id="1">
    <w:p w14:paraId="21E19FC1" w14:textId="77777777" w:rsidR="005C06BF" w:rsidRDefault="005C06BF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DC5A2" w14:textId="4E9D4A3C" w:rsidR="005838D7" w:rsidRDefault="00242238" w:rsidP="005838D7">
    <w:pPr>
      <w:pStyle w:val="Nagwek"/>
      <w:pBdr>
        <w:bottom w:val="single" w:sz="4" w:space="1" w:color="auto"/>
        <w:between w:val="single" w:sz="4" w:space="1" w:color="auto"/>
        <w:bar w:val="single" w:sz="4" w:color="auto"/>
      </w:pBdr>
      <w:rPr>
        <w:sz w:val="14"/>
        <w:szCs w:val="16"/>
      </w:rPr>
    </w:pPr>
    <w:r w:rsidRPr="00242238">
      <w:rPr>
        <w:sz w:val="14"/>
        <w:szCs w:val="16"/>
      </w:rPr>
      <w:t>ZAGOSPODAROWANIE TERENU REKREACYJNO - PARKOWEGO PRZY UL. NOWEJ W BRZEŚCIU KUJAWSKIM</w:t>
    </w:r>
  </w:p>
  <w:p w14:paraId="6E14BE04" w14:textId="77777777" w:rsidR="00F24690" w:rsidRDefault="00F2469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C35FA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20679B4"/>
    <w:multiLevelType w:val="hybridMultilevel"/>
    <w:tmpl w:val="5E069372"/>
    <w:lvl w:ilvl="0" w:tplc="BFE8B0E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8057EB"/>
    <w:multiLevelType w:val="hybridMultilevel"/>
    <w:tmpl w:val="4E4E938A"/>
    <w:lvl w:ilvl="0" w:tplc="6A98D40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F294644"/>
    <w:multiLevelType w:val="hybridMultilevel"/>
    <w:tmpl w:val="A63CED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257844"/>
    <w:multiLevelType w:val="hybridMultilevel"/>
    <w:tmpl w:val="5676483A"/>
    <w:lvl w:ilvl="0" w:tplc="BFE8B0E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765837"/>
    <w:multiLevelType w:val="hybridMultilevel"/>
    <w:tmpl w:val="60DE88DA"/>
    <w:lvl w:ilvl="0" w:tplc="AAC02348">
      <w:start w:val="1"/>
      <w:numFmt w:val="bullet"/>
      <w:pStyle w:val="Styl3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CA0E61"/>
    <w:multiLevelType w:val="hybridMultilevel"/>
    <w:tmpl w:val="846A62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990EC2"/>
    <w:multiLevelType w:val="hybridMultilevel"/>
    <w:tmpl w:val="94B687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DD7344"/>
    <w:multiLevelType w:val="hybridMultilevel"/>
    <w:tmpl w:val="AA68FE12"/>
    <w:lvl w:ilvl="0" w:tplc="7ACA3ED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0E563CF"/>
    <w:multiLevelType w:val="hybridMultilevel"/>
    <w:tmpl w:val="AB9E42D0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347321"/>
    <w:multiLevelType w:val="hybridMultilevel"/>
    <w:tmpl w:val="40DC9544"/>
    <w:lvl w:ilvl="0" w:tplc="BFE8B0E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E6ECA23A">
      <w:start w:val="1"/>
      <w:numFmt w:val="lowerLetter"/>
      <w:lvlText w:val="%3."/>
      <w:lvlJc w:val="left"/>
      <w:pPr>
        <w:ind w:left="2505" w:hanging="705"/>
      </w:pPr>
      <w:rPr>
        <w:rFonts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F32D6A"/>
    <w:multiLevelType w:val="hybridMultilevel"/>
    <w:tmpl w:val="0E6A5180"/>
    <w:lvl w:ilvl="0" w:tplc="8F869FD8">
      <w:numFmt w:val="bullet"/>
      <w:lvlText w:val="•"/>
      <w:lvlJc w:val="left"/>
      <w:pPr>
        <w:ind w:left="180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7FA93A87"/>
    <w:multiLevelType w:val="hybridMultilevel"/>
    <w:tmpl w:val="09DE0E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65398">
    <w:abstractNumId w:val="8"/>
  </w:num>
  <w:num w:numId="2" w16cid:durableId="572013234">
    <w:abstractNumId w:val="2"/>
  </w:num>
  <w:num w:numId="3" w16cid:durableId="1488009738">
    <w:abstractNumId w:val="3"/>
  </w:num>
  <w:num w:numId="4" w16cid:durableId="1371687727">
    <w:abstractNumId w:val="9"/>
  </w:num>
  <w:num w:numId="5" w16cid:durableId="166755025">
    <w:abstractNumId w:val="0"/>
  </w:num>
  <w:num w:numId="6" w16cid:durableId="1635482176">
    <w:abstractNumId w:val="6"/>
  </w:num>
  <w:num w:numId="7" w16cid:durableId="1373577827">
    <w:abstractNumId w:val="7"/>
  </w:num>
  <w:num w:numId="8" w16cid:durableId="1364357087">
    <w:abstractNumId w:val="5"/>
  </w:num>
  <w:num w:numId="9" w16cid:durableId="1510440594">
    <w:abstractNumId w:val="12"/>
  </w:num>
  <w:num w:numId="10" w16cid:durableId="120616118">
    <w:abstractNumId w:val="1"/>
  </w:num>
  <w:num w:numId="11" w16cid:durableId="2117630483">
    <w:abstractNumId w:val="4"/>
  </w:num>
  <w:num w:numId="12" w16cid:durableId="98724339">
    <w:abstractNumId w:val="10"/>
  </w:num>
  <w:num w:numId="13" w16cid:durableId="1186601040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5A7"/>
    <w:rsid w:val="0000062E"/>
    <w:rsid w:val="000020BB"/>
    <w:rsid w:val="00002122"/>
    <w:rsid w:val="0000323C"/>
    <w:rsid w:val="000042A8"/>
    <w:rsid w:val="00004F4F"/>
    <w:rsid w:val="00005D90"/>
    <w:rsid w:val="00006BEF"/>
    <w:rsid w:val="000205CB"/>
    <w:rsid w:val="00021C7A"/>
    <w:rsid w:val="0002235A"/>
    <w:rsid w:val="0003227D"/>
    <w:rsid w:val="000322D0"/>
    <w:rsid w:val="00040F2A"/>
    <w:rsid w:val="00040F30"/>
    <w:rsid w:val="000425A7"/>
    <w:rsid w:val="00042F6D"/>
    <w:rsid w:val="0004325D"/>
    <w:rsid w:val="00043BF5"/>
    <w:rsid w:val="000450B5"/>
    <w:rsid w:val="00050201"/>
    <w:rsid w:val="00052600"/>
    <w:rsid w:val="00053306"/>
    <w:rsid w:val="00056B56"/>
    <w:rsid w:val="00062222"/>
    <w:rsid w:val="0006320D"/>
    <w:rsid w:val="000642EE"/>
    <w:rsid w:val="0006508F"/>
    <w:rsid w:val="00066DF4"/>
    <w:rsid w:val="0007164F"/>
    <w:rsid w:val="00072CA8"/>
    <w:rsid w:val="00072EBF"/>
    <w:rsid w:val="00083AE3"/>
    <w:rsid w:val="00085D1E"/>
    <w:rsid w:val="000905B2"/>
    <w:rsid w:val="0009156B"/>
    <w:rsid w:val="0009177E"/>
    <w:rsid w:val="000A0FEB"/>
    <w:rsid w:val="000A4640"/>
    <w:rsid w:val="000A4843"/>
    <w:rsid w:val="000A7130"/>
    <w:rsid w:val="000B0231"/>
    <w:rsid w:val="000B0FDA"/>
    <w:rsid w:val="000B1791"/>
    <w:rsid w:val="000B19DC"/>
    <w:rsid w:val="000B1E67"/>
    <w:rsid w:val="000B231C"/>
    <w:rsid w:val="000B5C5E"/>
    <w:rsid w:val="000B5F65"/>
    <w:rsid w:val="000B6393"/>
    <w:rsid w:val="000B6D11"/>
    <w:rsid w:val="000B6E94"/>
    <w:rsid w:val="000B7641"/>
    <w:rsid w:val="000D03C2"/>
    <w:rsid w:val="000D37FC"/>
    <w:rsid w:val="000D3CC1"/>
    <w:rsid w:val="000D49C5"/>
    <w:rsid w:val="000D5A4E"/>
    <w:rsid w:val="000D7559"/>
    <w:rsid w:val="000E2C99"/>
    <w:rsid w:val="000E4B03"/>
    <w:rsid w:val="000E69E6"/>
    <w:rsid w:val="000F1188"/>
    <w:rsid w:val="000F1A86"/>
    <w:rsid w:val="000F427C"/>
    <w:rsid w:val="000F503E"/>
    <w:rsid w:val="00100184"/>
    <w:rsid w:val="00103BFA"/>
    <w:rsid w:val="00106D60"/>
    <w:rsid w:val="00106FDB"/>
    <w:rsid w:val="00107AA9"/>
    <w:rsid w:val="001113B5"/>
    <w:rsid w:val="0011246F"/>
    <w:rsid w:val="00112E2A"/>
    <w:rsid w:val="0012094D"/>
    <w:rsid w:val="001229C9"/>
    <w:rsid w:val="0012413D"/>
    <w:rsid w:val="00124851"/>
    <w:rsid w:val="001249C7"/>
    <w:rsid w:val="00125019"/>
    <w:rsid w:val="00125D5F"/>
    <w:rsid w:val="00127CF2"/>
    <w:rsid w:val="00133886"/>
    <w:rsid w:val="0014035D"/>
    <w:rsid w:val="001429A6"/>
    <w:rsid w:val="0015197D"/>
    <w:rsid w:val="00153342"/>
    <w:rsid w:val="001558D4"/>
    <w:rsid w:val="00157DC3"/>
    <w:rsid w:val="001600E0"/>
    <w:rsid w:val="00160EF1"/>
    <w:rsid w:val="00161F7B"/>
    <w:rsid w:val="0016293B"/>
    <w:rsid w:val="00164722"/>
    <w:rsid w:val="001710FE"/>
    <w:rsid w:val="00181CCC"/>
    <w:rsid w:val="0018367F"/>
    <w:rsid w:val="001842DA"/>
    <w:rsid w:val="00184A3E"/>
    <w:rsid w:val="00187744"/>
    <w:rsid w:val="00190A36"/>
    <w:rsid w:val="00192820"/>
    <w:rsid w:val="00193426"/>
    <w:rsid w:val="00193B9D"/>
    <w:rsid w:val="00194EB8"/>
    <w:rsid w:val="00195C60"/>
    <w:rsid w:val="0019772D"/>
    <w:rsid w:val="001B6193"/>
    <w:rsid w:val="001B62A7"/>
    <w:rsid w:val="001C3DF1"/>
    <w:rsid w:val="001C5085"/>
    <w:rsid w:val="001C79E3"/>
    <w:rsid w:val="001E2FB6"/>
    <w:rsid w:val="001E3977"/>
    <w:rsid w:val="001E3B83"/>
    <w:rsid w:val="001E3C1B"/>
    <w:rsid w:val="001E6287"/>
    <w:rsid w:val="001E7300"/>
    <w:rsid w:val="001F5C1B"/>
    <w:rsid w:val="001F6358"/>
    <w:rsid w:val="001F6F2A"/>
    <w:rsid w:val="00201109"/>
    <w:rsid w:val="00201203"/>
    <w:rsid w:val="00203706"/>
    <w:rsid w:val="00210B2A"/>
    <w:rsid w:val="00210E44"/>
    <w:rsid w:val="00214DBA"/>
    <w:rsid w:val="0021703A"/>
    <w:rsid w:val="00220191"/>
    <w:rsid w:val="002203BF"/>
    <w:rsid w:val="0022423D"/>
    <w:rsid w:val="00234EDB"/>
    <w:rsid w:val="00236087"/>
    <w:rsid w:val="00240B58"/>
    <w:rsid w:val="00240DAB"/>
    <w:rsid w:val="00241EBA"/>
    <w:rsid w:val="00242238"/>
    <w:rsid w:val="00245461"/>
    <w:rsid w:val="00247992"/>
    <w:rsid w:val="00257BF1"/>
    <w:rsid w:val="00257F53"/>
    <w:rsid w:val="0026257B"/>
    <w:rsid w:val="002630C4"/>
    <w:rsid w:val="002646C4"/>
    <w:rsid w:val="002662F7"/>
    <w:rsid w:val="00270541"/>
    <w:rsid w:val="002732DA"/>
    <w:rsid w:val="00276924"/>
    <w:rsid w:val="00280778"/>
    <w:rsid w:val="00282E3F"/>
    <w:rsid w:val="0028330D"/>
    <w:rsid w:val="002879FF"/>
    <w:rsid w:val="00294933"/>
    <w:rsid w:val="00295D98"/>
    <w:rsid w:val="00297DC7"/>
    <w:rsid w:val="002A3A79"/>
    <w:rsid w:val="002A493C"/>
    <w:rsid w:val="002A60D3"/>
    <w:rsid w:val="002B1438"/>
    <w:rsid w:val="002B5D0B"/>
    <w:rsid w:val="002C32EC"/>
    <w:rsid w:val="002C476B"/>
    <w:rsid w:val="002C5413"/>
    <w:rsid w:val="002C6F9A"/>
    <w:rsid w:val="002C7C98"/>
    <w:rsid w:val="002D206D"/>
    <w:rsid w:val="002D20C4"/>
    <w:rsid w:val="002D2490"/>
    <w:rsid w:val="002D5720"/>
    <w:rsid w:val="002D5BDF"/>
    <w:rsid w:val="002D6F8E"/>
    <w:rsid w:val="002E1E95"/>
    <w:rsid w:val="002E48A4"/>
    <w:rsid w:val="002E4E22"/>
    <w:rsid w:val="002F1699"/>
    <w:rsid w:val="002F312D"/>
    <w:rsid w:val="002F4F90"/>
    <w:rsid w:val="002F5774"/>
    <w:rsid w:val="002F5FDA"/>
    <w:rsid w:val="003061EA"/>
    <w:rsid w:val="00307CDD"/>
    <w:rsid w:val="0031215D"/>
    <w:rsid w:val="0031461D"/>
    <w:rsid w:val="0031707F"/>
    <w:rsid w:val="00327E17"/>
    <w:rsid w:val="00332132"/>
    <w:rsid w:val="0033449F"/>
    <w:rsid w:val="00334BEE"/>
    <w:rsid w:val="00337C96"/>
    <w:rsid w:val="00343333"/>
    <w:rsid w:val="00343891"/>
    <w:rsid w:val="00343D68"/>
    <w:rsid w:val="00344857"/>
    <w:rsid w:val="00344C10"/>
    <w:rsid w:val="0034533F"/>
    <w:rsid w:val="00351C7A"/>
    <w:rsid w:val="003526FD"/>
    <w:rsid w:val="00354E59"/>
    <w:rsid w:val="00355A08"/>
    <w:rsid w:val="003576C8"/>
    <w:rsid w:val="00374E69"/>
    <w:rsid w:val="003756A4"/>
    <w:rsid w:val="00377494"/>
    <w:rsid w:val="00391F71"/>
    <w:rsid w:val="003937AD"/>
    <w:rsid w:val="00395CED"/>
    <w:rsid w:val="00397DBB"/>
    <w:rsid w:val="003A07F5"/>
    <w:rsid w:val="003A1DAF"/>
    <w:rsid w:val="003A488B"/>
    <w:rsid w:val="003A6A81"/>
    <w:rsid w:val="003B2E29"/>
    <w:rsid w:val="003B6F4D"/>
    <w:rsid w:val="003B7463"/>
    <w:rsid w:val="003C1392"/>
    <w:rsid w:val="003C41AB"/>
    <w:rsid w:val="003C4A0D"/>
    <w:rsid w:val="003C7395"/>
    <w:rsid w:val="003D0614"/>
    <w:rsid w:val="003D0FD7"/>
    <w:rsid w:val="003D4F94"/>
    <w:rsid w:val="003E0B2A"/>
    <w:rsid w:val="003E120F"/>
    <w:rsid w:val="003E1ECC"/>
    <w:rsid w:val="003E3B39"/>
    <w:rsid w:val="003E4EC9"/>
    <w:rsid w:val="003E64B8"/>
    <w:rsid w:val="003F0F21"/>
    <w:rsid w:val="003F164C"/>
    <w:rsid w:val="003F3065"/>
    <w:rsid w:val="003F49EF"/>
    <w:rsid w:val="0040219A"/>
    <w:rsid w:val="00403F11"/>
    <w:rsid w:val="0040443C"/>
    <w:rsid w:val="004120B8"/>
    <w:rsid w:val="00415614"/>
    <w:rsid w:val="00416D91"/>
    <w:rsid w:val="00417191"/>
    <w:rsid w:val="00417E69"/>
    <w:rsid w:val="004277DE"/>
    <w:rsid w:val="00430D05"/>
    <w:rsid w:val="00431435"/>
    <w:rsid w:val="0043218D"/>
    <w:rsid w:val="004344C6"/>
    <w:rsid w:val="004356E4"/>
    <w:rsid w:val="004371B2"/>
    <w:rsid w:val="004379AC"/>
    <w:rsid w:val="00440323"/>
    <w:rsid w:val="00440634"/>
    <w:rsid w:val="00443813"/>
    <w:rsid w:val="00443A18"/>
    <w:rsid w:val="00447909"/>
    <w:rsid w:val="00453D83"/>
    <w:rsid w:val="00455786"/>
    <w:rsid w:val="004607EB"/>
    <w:rsid w:val="00460B59"/>
    <w:rsid w:val="00463FD7"/>
    <w:rsid w:val="00464C83"/>
    <w:rsid w:val="00465906"/>
    <w:rsid w:val="004735ED"/>
    <w:rsid w:val="00474D35"/>
    <w:rsid w:val="00480184"/>
    <w:rsid w:val="004801C9"/>
    <w:rsid w:val="00481032"/>
    <w:rsid w:val="00481BA8"/>
    <w:rsid w:val="00482FEC"/>
    <w:rsid w:val="0048683B"/>
    <w:rsid w:val="0049441E"/>
    <w:rsid w:val="00494ECC"/>
    <w:rsid w:val="004A2A33"/>
    <w:rsid w:val="004A34D8"/>
    <w:rsid w:val="004A734A"/>
    <w:rsid w:val="004B6B4E"/>
    <w:rsid w:val="004C387A"/>
    <w:rsid w:val="004C5781"/>
    <w:rsid w:val="004D2174"/>
    <w:rsid w:val="004D3146"/>
    <w:rsid w:val="004D3975"/>
    <w:rsid w:val="004D3E25"/>
    <w:rsid w:val="004D6A4A"/>
    <w:rsid w:val="004D6A4C"/>
    <w:rsid w:val="004D6C01"/>
    <w:rsid w:val="004D7FC0"/>
    <w:rsid w:val="004E596A"/>
    <w:rsid w:val="004E5A84"/>
    <w:rsid w:val="004E636B"/>
    <w:rsid w:val="004E770B"/>
    <w:rsid w:val="004F16A6"/>
    <w:rsid w:val="004F182E"/>
    <w:rsid w:val="004F2709"/>
    <w:rsid w:val="004F3723"/>
    <w:rsid w:val="004F447C"/>
    <w:rsid w:val="004F5482"/>
    <w:rsid w:val="004F6B36"/>
    <w:rsid w:val="004F70FB"/>
    <w:rsid w:val="004F759E"/>
    <w:rsid w:val="004F7706"/>
    <w:rsid w:val="0050084D"/>
    <w:rsid w:val="00500CD5"/>
    <w:rsid w:val="005024DB"/>
    <w:rsid w:val="005028B2"/>
    <w:rsid w:val="0051230B"/>
    <w:rsid w:val="0051253D"/>
    <w:rsid w:val="0051292F"/>
    <w:rsid w:val="00515AB1"/>
    <w:rsid w:val="00515CA4"/>
    <w:rsid w:val="00515E7B"/>
    <w:rsid w:val="005219E1"/>
    <w:rsid w:val="00521BC5"/>
    <w:rsid w:val="00521D59"/>
    <w:rsid w:val="00523395"/>
    <w:rsid w:val="005251F4"/>
    <w:rsid w:val="00525585"/>
    <w:rsid w:val="0052754E"/>
    <w:rsid w:val="00527AE3"/>
    <w:rsid w:val="00527B0D"/>
    <w:rsid w:val="005400A2"/>
    <w:rsid w:val="00544217"/>
    <w:rsid w:val="005539D2"/>
    <w:rsid w:val="005554AE"/>
    <w:rsid w:val="00561DA0"/>
    <w:rsid w:val="00562813"/>
    <w:rsid w:val="0056424E"/>
    <w:rsid w:val="00566C5E"/>
    <w:rsid w:val="005715C2"/>
    <w:rsid w:val="00572D1B"/>
    <w:rsid w:val="00573E06"/>
    <w:rsid w:val="0057449D"/>
    <w:rsid w:val="00574525"/>
    <w:rsid w:val="0057559A"/>
    <w:rsid w:val="00580C89"/>
    <w:rsid w:val="005838D7"/>
    <w:rsid w:val="00584990"/>
    <w:rsid w:val="00586360"/>
    <w:rsid w:val="00586DD3"/>
    <w:rsid w:val="00593E52"/>
    <w:rsid w:val="00593F44"/>
    <w:rsid w:val="0059453F"/>
    <w:rsid w:val="005971E7"/>
    <w:rsid w:val="0059789A"/>
    <w:rsid w:val="005A025C"/>
    <w:rsid w:val="005A23D0"/>
    <w:rsid w:val="005A3EE1"/>
    <w:rsid w:val="005A6B21"/>
    <w:rsid w:val="005A6BF0"/>
    <w:rsid w:val="005B07CF"/>
    <w:rsid w:val="005B0C11"/>
    <w:rsid w:val="005B0FC3"/>
    <w:rsid w:val="005B119B"/>
    <w:rsid w:val="005B2F08"/>
    <w:rsid w:val="005B4E1D"/>
    <w:rsid w:val="005B4EBB"/>
    <w:rsid w:val="005B57CE"/>
    <w:rsid w:val="005B6482"/>
    <w:rsid w:val="005C06BF"/>
    <w:rsid w:val="005C0F64"/>
    <w:rsid w:val="005C1789"/>
    <w:rsid w:val="005C1F3A"/>
    <w:rsid w:val="005C41D4"/>
    <w:rsid w:val="005C4443"/>
    <w:rsid w:val="005C6076"/>
    <w:rsid w:val="005C6381"/>
    <w:rsid w:val="005D116B"/>
    <w:rsid w:val="005D225D"/>
    <w:rsid w:val="005D2639"/>
    <w:rsid w:val="005E0CDF"/>
    <w:rsid w:val="005E2E36"/>
    <w:rsid w:val="005E385E"/>
    <w:rsid w:val="005E4344"/>
    <w:rsid w:val="005E6C79"/>
    <w:rsid w:val="005F26CE"/>
    <w:rsid w:val="005F3B15"/>
    <w:rsid w:val="005F51FC"/>
    <w:rsid w:val="005F6054"/>
    <w:rsid w:val="005F725A"/>
    <w:rsid w:val="0060283C"/>
    <w:rsid w:val="00604357"/>
    <w:rsid w:val="00611B2F"/>
    <w:rsid w:val="00617320"/>
    <w:rsid w:val="00620077"/>
    <w:rsid w:val="006222F9"/>
    <w:rsid w:val="00622FE0"/>
    <w:rsid w:val="00623F7A"/>
    <w:rsid w:val="00624D0C"/>
    <w:rsid w:val="00624D31"/>
    <w:rsid w:val="00627674"/>
    <w:rsid w:val="00632D6C"/>
    <w:rsid w:val="00637482"/>
    <w:rsid w:val="0064001F"/>
    <w:rsid w:val="00643D58"/>
    <w:rsid w:val="00644375"/>
    <w:rsid w:val="00645A93"/>
    <w:rsid w:val="00651C21"/>
    <w:rsid w:val="00654E31"/>
    <w:rsid w:val="0066121B"/>
    <w:rsid w:val="00667F1C"/>
    <w:rsid w:val="00671BCE"/>
    <w:rsid w:val="0067724A"/>
    <w:rsid w:val="006776FC"/>
    <w:rsid w:val="006838D1"/>
    <w:rsid w:val="006876ED"/>
    <w:rsid w:val="0069277C"/>
    <w:rsid w:val="006929C5"/>
    <w:rsid w:val="00696B39"/>
    <w:rsid w:val="00697A4F"/>
    <w:rsid w:val="00697ADB"/>
    <w:rsid w:val="00697D44"/>
    <w:rsid w:val="006A01D7"/>
    <w:rsid w:val="006A35AC"/>
    <w:rsid w:val="006B3A15"/>
    <w:rsid w:val="006B4713"/>
    <w:rsid w:val="006B548F"/>
    <w:rsid w:val="006C3494"/>
    <w:rsid w:val="006C5BFC"/>
    <w:rsid w:val="006D154A"/>
    <w:rsid w:val="006D2535"/>
    <w:rsid w:val="006D47E5"/>
    <w:rsid w:val="006D7CA4"/>
    <w:rsid w:val="006E2600"/>
    <w:rsid w:val="006E3E85"/>
    <w:rsid w:val="006E4938"/>
    <w:rsid w:val="006E7618"/>
    <w:rsid w:val="006F046B"/>
    <w:rsid w:val="006F2665"/>
    <w:rsid w:val="006F2B1A"/>
    <w:rsid w:val="006F2BC3"/>
    <w:rsid w:val="006F3DE2"/>
    <w:rsid w:val="006F4196"/>
    <w:rsid w:val="00700D1F"/>
    <w:rsid w:val="0070299E"/>
    <w:rsid w:val="00703539"/>
    <w:rsid w:val="00704099"/>
    <w:rsid w:val="00704DA3"/>
    <w:rsid w:val="00705F50"/>
    <w:rsid w:val="0070724D"/>
    <w:rsid w:val="007100F1"/>
    <w:rsid w:val="00716AEE"/>
    <w:rsid w:val="00717310"/>
    <w:rsid w:val="00717E34"/>
    <w:rsid w:val="00720F66"/>
    <w:rsid w:val="00721439"/>
    <w:rsid w:val="00722AEA"/>
    <w:rsid w:val="00723CE5"/>
    <w:rsid w:val="00724C70"/>
    <w:rsid w:val="00725E51"/>
    <w:rsid w:val="00726495"/>
    <w:rsid w:val="00726D2F"/>
    <w:rsid w:val="007273AA"/>
    <w:rsid w:val="00727B76"/>
    <w:rsid w:val="00731316"/>
    <w:rsid w:val="007317D2"/>
    <w:rsid w:val="00731AB6"/>
    <w:rsid w:val="007366FB"/>
    <w:rsid w:val="00740B87"/>
    <w:rsid w:val="00740F1F"/>
    <w:rsid w:val="00741B81"/>
    <w:rsid w:val="00741EB8"/>
    <w:rsid w:val="00742F68"/>
    <w:rsid w:val="00745B1A"/>
    <w:rsid w:val="007460F8"/>
    <w:rsid w:val="0074730D"/>
    <w:rsid w:val="00747B2A"/>
    <w:rsid w:val="00751736"/>
    <w:rsid w:val="0075234E"/>
    <w:rsid w:val="00757F9C"/>
    <w:rsid w:val="00760FE8"/>
    <w:rsid w:val="0076245A"/>
    <w:rsid w:val="007641CC"/>
    <w:rsid w:val="0076528C"/>
    <w:rsid w:val="0076539C"/>
    <w:rsid w:val="00765EA5"/>
    <w:rsid w:val="007708B2"/>
    <w:rsid w:val="00770EA1"/>
    <w:rsid w:val="00775DA5"/>
    <w:rsid w:val="007805E0"/>
    <w:rsid w:val="00780D2B"/>
    <w:rsid w:val="00781DC9"/>
    <w:rsid w:val="00784F85"/>
    <w:rsid w:val="007901B0"/>
    <w:rsid w:val="00791226"/>
    <w:rsid w:val="00792E10"/>
    <w:rsid w:val="00793AE3"/>
    <w:rsid w:val="007A14D0"/>
    <w:rsid w:val="007A1845"/>
    <w:rsid w:val="007A423D"/>
    <w:rsid w:val="007A4564"/>
    <w:rsid w:val="007A4916"/>
    <w:rsid w:val="007A647F"/>
    <w:rsid w:val="007B73E0"/>
    <w:rsid w:val="007C79A1"/>
    <w:rsid w:val="007D01EE"/>
    <w:rsid w:val="007D0777"/>
    <w:rsid w:val="007D0CA1"/>
    <w:rsid w:val="007D1150"/>
    <w:rsid w:val="007D472B"/>
    <w:rsid w:val="007D711B"/>
    <w:rsid w:val="007E03AA"/>
    <w:rsid w:val="007E16CC"/>
    <w:rsid w:val="007E4A85"/>
    <w:rsid w:val="007E6B81"/>
    <w:rsid w:val="007E724C"/>
    <w:rsid w:val="007F079C"/>
    <w:rsid w:val="007F3B0E"/>
    <w:rsid w:val="007F4CFE"/>
    <w:rsid w:val="008032BB"/>
    <w:rsid w:val="00803FAE"/>
    <w:rsid w:val="0080490C"/>
    <w:rsid w:val="008072CD"/>
    <w:rsid w:val="00807BFB"/>
    <w:rsid w:val="00813F14"/>
    <w:rsid w:val="00815B6E"/>
    <w:rsid w:val="00816EEB"/>
    <w:rsid w:val="008209D7"/>
    <w:rsid w:val="00821B13"/>
    <w:rsid w:val="00824ADC"/>
    <w:rsid w:val="00825954"/>
    <w:rsid w:val="00825DC4"/>
    <w:rsid w:val="00831E21"/>
    <w:rsid w:val="00834263"/>
    <w:rsid w:val="00842E56"/>
    <w:rsid w:val="008448B4"/>
    <w:rsid w:val="008454CB"/>
    <w:rsid w:val="008461A6"/>
    <w:rsid w:val="008466F0"/>
    <w:rsid w:val="00847646"/>
    <w:rsid w:val="00847CA9"/>
    <w:rsid w:val="00850403"/>
    <w:rsid w:val="0085162A"/>
    <w:rsid w:val="00852151"/>
    <w:rsid w:val="00855991"/>
    <w:rsid w:val="00856A76"/>
    <w:rsid w:val="0086271F"/>
    <w:rsid w:val="00865E4F"/>
    <w:rsid w:val="00866227"/>
    <w:rsid w:val="00866690"/>
    <w:rsid w:val="008668EC"/>
    <w:rsid w:val="00866A90"/>
    <w:rsid w:val="00867A76"/>
    <w:rsid w:val="00872C96"/>
    <w:rsid w:val="008773D0"/>
    <w:rsid w:val="008813C5"/>
    <w:rsid w:val="0088320B"/>
    <w:rsid w:val="0088371D"/>
    <w:rsid w:val="008839F3"/>
    <w:rsid w:val="0088571E"/>
    <w:rsid w:val="00885CD5"/>
    <w:rsid w:val="00885E61"/>
    <w:rsid w:val="0088673A"/>
    <w:rsid w:val="00891EAB"/>
    <w:rsid w:val="00894922"/>
    <w:rsid w:val="00895DDF"/>
    <w:rsid w:val="00896F09"/>
    <w:rsid w:val="008A01EA"/>
    <w:rsid w:val="008A23A1"/>
    <w:rsid w:val="008A3F01"/>
    <w:rsid w:val="008A4262"/>
    <w:rsid w:val="008A78BA"/>
    <w:rsid w:val="008B4A0E"/>
    <w:rsid w:val="008B5446"/>
    <w:rsid w:val="008C2A1A"/>
    <w:rsid w:val="008C578E"/>
    <w:rsid w:val="008D11B5"/>
    <w:rsid w:val="008D1A9C"/>
    <w:rsid w:val="008D1DC5"/>
    <w:rsid w:val="008D5060"/>
    <w:rsid w:val="008E2C68"/>
    <w:rsid w:val="008E36D0"/>
    <w:rsid w:val="008E679F"/>
    <w:rsid w:val="008F176E"/>
    <w:rsid w:val="008F19BF"/>
    <w:rsid w:val="008F2431"/>
    <w:rsid w:val="008F3609"/>
    <w:rsid w:val="008F5233"/>
    <w:rsid w:val="00901F23"/>
    <w:rsid w:val="009032BD"/>
    <w:rsid w:val="00904921"/>
    <w:rsid w:val="00905F60"/>
    <w:rsid w:val="00907CE5"/>
    <w:rsid w:val="00914B1C"/>
    <w:rsid w:val="009177FF"/>
    <w:rsid w:val="009254A3"/>
    <w:rsid w:val="00942756"/>
    <w:rsid w:val="009462B8"/>
    <w:rsid w:val="00946325"/>
    <w:rsid w:val="00946EB4"/>
    <w:rsid w:val="00950701"/>
    <w:rsid w:val="00953402"/>
    <w:rsid w:val="0095664B"/>
    <w:rsid w:val="00962B96"/>
    <w:rsid w:val="0096424D"/>
    <w:rsid w:val="00973393"/>
    <w:rsid w:val="00973946"/>
    <w:rsid w:val="009754C9"/>
    <w:rsid w:val="00975DC9"/>
    <w:rsid w:val="0097792F"/>
    <w:rsid w:val="00981E7C"/>
    <w:rsid w:val="00982102"/>
    <w:rsid w:val="009853EC"/>
    <w:rsid w:val="009855EC"/>
    <w:rsid w:val="00987823"/>
    <w:rsid w:val="00991231"/>
    <w:rsid w:val="0099165D"/>
    <w:rsid w:val="009922D4"/>
    <w:rsid w:val="00995B68"/>
    <w:rsid w:val="009A0684"/>
    <w:rsid w:val="009A109D"/>
    <w:rsid w:val="009A60C4"/>
    <w:rsid w:val="009A756E"/>
    <w:rsid w:val="009A7EE1"/>
    <w:rsid w:val="009B0F4C"/>
    <w:rsid w:val="009B14EA"/>
    <w:rsid w:val="009B7F47"/>
    <w:rsid w:val="009C0076"/>
    <w:rsid w:val="009C3D7C"/>
    <w:rsid w:val="009C42CA"/>
    <w:rsid w:val="009C4526"/>
    <w:rsid w:val="009C6472"/>
    <w:rsid w:val="009C6A0C"/>
    <w:rsid w:val="009C70D2"/>
    <w:rsid w:val="009D573F"/>
    <w:rsid w:val="009D759B"/>
    <w:rsid w:val="009E654C"/>
    <w:rsid w:val="009E7CE8"/>
    <w:rsid w:val="009F3004"/>
    <w:rsid w:val="00A00677"/>
    <w:rsid w:val="00A02A24"/>
    <w:rsid w:val="00A0473A"/>
    <w:rsid w:val="00A1314E"/>
    <w:rsid w:val="00A1792D"/>
    <w:rsid w:val="00A21E6A"/>
    <w:rsid w:val="00A24CEE"/>
    <w:rsid w:val="00A26EE1"/>
    <w:rsid w:val="00A306AE"/>
    <w:rsid w:val="00A36750"/>
    <w:rsid w:val="00A36B3F"/>
    <w:rsid w:val="00A41065"/>
    <w:rsid w:val="00A410FA"/>
    <w:rsid w:val="00A411AD"/>
    <w:rsid w:val="00A47278"/>
    <w:rsid w:val="00A5663C"/>
    <w:rsid w:val="00A57779"/>
    <w:rsid w:val="00A57F62"/>
    <w:rsid w:val="00A60235"/>
    <w:rsid w:val="00A65270"/>
    <w:rsid w:val="00A654B0"/>
    <w:rsid w:val="00A66D9D"/>
    <w:rsid w:val="00A70AA0"/>
    <w:rsid w:val="00A73E79"/>
    <w:rsid w:val="00A75596"/>
    <w:rsid w:val="00A75FC0"/>
    <w:rsid w:val="00A81449"/>
    <w:rsid w:val="00A81FE5"/>
    <w:rsid w:val="00A85E23"/>
    <w:rsid w:val="00A86DEA"/>
    <w:rsid w:val="00A90167"/>
    <w:rsid w:val="00A90F73"/>
    <w:rsid w:val="00A9586B"/>
    <w:rsid w:val="00AA1BBA"/>
    <w:rsid w:val="00AA1BC5"/>
    <w:rsid w:val="00AA390B"/>
    <w:rsid w:val="00AB19A2"/>
    <w:rsid w:val="00AB3876"/>
    <w:rsid w:val="00AB78B2"/>
    <w:rsid w:val="00AC0360"/>
    <w:rsid w:val="00AC417A"/>
    <w:rsid w:val="00AD6105"/>
    <w:rsid w:val="00AE4308"/>
    <w:rsid w:val="00AE45AE"/>
    <w:rsid w:val="00AE61CC"/>
    <w:rsid w:val="00AF0EF2"/>
    <w:rsid w:val="00AF1668"/>
    <w:rsid w:val="00AF18FA"/>
    <w:rsid w:val="00AF3461"/>
    <w:rsid w:val="00AF3BDA"/>
    <w:rsid w:val="00AF3C77"/>
    <w:rsid w:val="00AF534C"/>
    <w:rsid w:val="00AF65BE"/>
    <w:rsid w:val="00AF65BF"/>
    <w:rsid w:val="00AF697C"/>
    <w:rsid w:val="00AF75A7"/>
    <w:rsid w:val="00B00D84"/>
    <w:rsid w:val="00B012AA"/>
    <w:rsid w:val="00B02AC7"/>
    <w:rsid w:val="00B055C3"/>
    <w:rsid w:val="00B060AF"/>
    <w:rsid w:val="00B06388"/>
    <w:rsid w:val="00B0749A"/>
    <w:rsid w:val="00B10064"/>
    <w:rsid w:val="00B128C4"/>
    <w:rsid w:val="00B1528D"/>
    <w:rsid w:val="00B15367"/>
    <w:rsid w:val="00B22776"/>
    <w:rsid w:val="00B261EE"/>
    <w:rsid w:val="00B26AA0"/>
    <w:rsid w:val="00B3371C"/>
    <w:rsid w:val="00B33C2A"/>
    <w:rsid w:val="00B35DE1"/>
    <w:rsid w:val="00B37398"/>
    <w:rsid w:val="00B420FA"/>
    <w:rsid w:val="00B4443D"/>
    <w:rsid w:val="00B45DEE"/>
    <w:rsid w:val="00B4757D"/>
    <w:rsid w:val="00B506F7"/>
    <w:rsid w:val="00B51AE5"/>
    <w:rsid w:val="00B52338"/>
    <w:rsid w:val="00B53DEC"/>
    <w:rsid w:val="00B544C2"/>
    <w:rsid w:val="00B54EE1"/>
    <w:rsid w:val="00B60D1F"/>
    <w:rsid w:val="00B613A5"/>
    <w:rsid w:val="00B632DC"/>
    <w:rsid w:val="00B64052"/>
    <w:rsid w:val="00B64B98"/>
    <w:rsid w:val="00B64DDA"/>
    <w:rsid w:val="00B66ADC"/>
    <w:rsid w:val="00B670DA"/>
    <w:rsid w:val="00B67482"/>
    <w:rsid w:val="00B71F36"/>
    <w:rsid w:val="00B72DC8"/>
    <w:rsid w:val="00B811DC"/>
    <w:rsid w:val="00B859A2"/>
    <w:rsid w:val="00B85FB7"/>
    <w:rsid w:val="00B8763F"/>
    <w:rsid w:val="00B954BE"/>
    <w:rsid w:val="00B95C9D"/>
    <w:rsid w:val="00BA0B4D"/>
    <w:rsid w:val="00BA2381"/>
    <w:rsid w:val="00BA415D"/>
    <w:rsid w:val="00BA4B55"/>
    <w:rsid w:val="00BB0171"/>
    <w:rsid w:val="00BB3562"/>
    <w:rsid w:val="00BB455F"/>
    <w:rsid w:val="00BC0E87"/>
    <w:rsid w:val="00BC1FBA"/>
    <w:rsid w:val="00BD1B68"/>
    <w:rsid w:val="00BD205B"/>
    <w:rsid w:val="00BD2B2F"/>
    <w:rsid w:val="00BE2329"/>
    <w:rsid w:val="00BE32E7"/>
    <w:rsid w:val="00BE3850"/>
    <w:rsid w:val="00BE6408"/>
    <w:rsid w:val="00BE7353"/>
    <w:rsid w:val="00BE738D"/>
    <w:rsid w:val="00BF14A9"/>
    <w:rsid w:val="00BF2911"/>
    <w:rsid w:val="00C02F75"/>
    <w:rsid w:val="00C03B80"/>
    <w:rsid w:val="00C04C19"/>
    <w:rsid w:val="00C04C3F"/>
    <w:rsid w:val="00C05E23"/>
    <w:rsid w:val="00C06B81"/>
    <w:rsid w:val="00C07EC7"/>
    <w:rsid w:val="00C17C4D"/>
    <w:rsid w:val="00C22B67"/>
    <w:rsid w:val="00C24C4D"/>
    <w:rsid w:val="00C307F8"/>
    <w:rsid w:val="00C32BEB"/>
    <w:rsid w:val="00C36BC4"/>
    <w:rsid w:val="00C37D8C"/>
    <w:rsid w:val="00C432CF"/>
    <w:rsid w:val="00C45B85"/>
    <w:rsid w:val="00C5078D"/>
    <w:rsid w:val="00C53432"/>
    <w:rsid w:val="00C5366E"/>
    <w:rsid w:val="00C56F8C"/>
    <w:rsid w:val="00C5715C"/>
    <w:rsid w:val="00C6052C"/>
    <w:rsid w:val="00C61871"/>
    <w:rsid w:val="00C649B5"/>
    <w:rsid w:val="00C64B3C"/>
    <w:rsid w:val="00C64F6B"/>
    <w:rsid w:val="00C701D8"/>
    <w:rsid w:val="00C72417"/>
    <w:rsid w:val="00C73436"/>
    <w:rsid w:val="00C82922"/>
    <w:rsid w:val="00C8606F"/>
    <w:rsid w:val="00C874B1"/>
    <w:rsid w:val="00C94EC1"/>
    <w:rsid w:val="00CA3C58"/>
    <w:rsid w:val="00CA7E67"/>
    <w:rsid w:val="00CB06DB"/>
    <w:rsid w:val="00CB3E20"/>
    <w:rsid w:val="00CB5385"/>
    <w:rsid w:val="00CB5AE2"/>
    <w:rsid w:val="00CC29A2"/>
    <w:rsid w:val="00CC3E81"/>
    <w:rsid w:val="00CC6EB1"/>
    <w:rsid w:val="00CD0AC4"/>
    <w:rsid w:val="00CD31FF"/>
    <w:rsid w:val="00CD5B06"/>
    <w:rsid w:val="00CE18CC"/>
    <w:rsid w:val="00CE2A8F"/>
    <w:rsid w:val="00CE2C90"/>
    <w:rsid w:val="00CE59C4"/>
    <w:rsid w:val="00CE5A0E"/>
    <w:rsid w:val="00CE5DDB"/>
    <w:rsid w:val="00CE6251"/>
    <w:rsid w:val="00CF2138"/>
    <w:rsid w:val="00CF259C"/>
    <w:rsid w:val="00CF25AB"/>
    <w:rsid w:val="00CF58A0"/>
    <w:rsid w:val="00CF5BCB"/>
    <w:rsid w:val="00D06435"/>
    <w:rsid w:val="00D1015A"/>
    <w:rsid w:val="00D10B43"/>
    <w:rsid w:val="00D134A9"/>
    <w:rsid w:val="00D1510F"/>
    <w:rsid w:val="00D15FBC"/>
    <w:rsid w:val="00D17D41"/>
    <w:rsid w:val="00D2078C"/>
    <w:rsid w:val="00D2103D"/>
    <w:rsid w:val="00D319C6"/>
    <w:rsid w:val="00D34DED"/>
    <w:rsid w:val="00D40A04"/>
    <w:rsid w:val="00D41ED0"/>
    <w:rsid w:val="00D47F7B"/>
    <w:rsid w:val="00D50ECA"/>
    <w:rsid w:val="00D5116D"/>
    <w:rsid w:val="00D528B3"/>
    <w:rsid w:val="00D632E7"/>
    <w:rsid w:val="00D634EB"/>
    <w:rsid w:val="00D6554F"/>
    <w:rsid w:val="00D7174A"/>
    <w:rsid w:val="00D7311C"/>
    <w:rsid w:val="00D766B3"/>
    <w:rsid w:val="00D770B7"/>
    <w:rsid w:val="00D80D91"/>
    <w:rsid w:val="00D85AD9"/>
    <w:rsid w:val="00D86C76"/>
    <w:rsid w:val="00D920A2"/>
    <w:rsid w:val="00D925FE"/>
    <w:rsid w:val="00D92D80"/>
    <w:rsid w:val="00DA09B6"/>
    <w:rsid w:val="00DA0C81"/>
    <w:rsid w:val="00DA169F"/>
    <w:rsid w:val="00DA21D9"/>
    <w:rsid w:val="00DA2BDE"/>
    <w:rsid w:val="00DA3250"/>
    <w:rsid w:val="00DA3A0C"/>
    <w:rsid w:val="00DA5751"/>
    <w:rsid w:val="00DB1AA5"/>
    <w:rsid w:val="00DB2770"/>
    <w:rsid w:val="00DC6F73"/>
    <w:rsid w:val="00DC700A"/>
    <w:rsid w:val="00DD063B"/>
    <w:rsid w:val="00DD2A57"/>
    <w:rsid w:val="00DD3141"/>
    <w:rsid w:val="00DD58F9"/>
    <w:rsid w:val="00DD67CE"/>
    <w:rsid w:val="00DD710D"/>
    <w:rsid w:val="00DD73A0"/>
    <w:rsid w:val="00DE03D7"/>
    <w:rsid w:val="00DE274B"/>
    <w:rsid w:val="00DE2F62"/>
    <w:rsid w:val="00DE796B"/>
    <w:rsid w:val="00DF0756"/>
    <w:rsid w:val="00DF233D"/>
    <w:rsid w:val="00DF5AC2"/>
    <w:rsid w:val="00DF6011"/>
    <w:rsid w:val="00E06244"/>
    <w:rsid w:val="00E15619"/>
    <w:rsid w:val="00E157AF"/>
    <w:rsid w:val="00E25657"/>
    <w:rsid w:val="00E32125"/>
    <w:rsid w:val="00E3308E"/>
    <w:rsid w:val="00E36DEA"/>
    <w:rsid w:val="00E36FC8"/>
    <w:rsid w:val="00E378EF"/>
    <w:rsid w:val="00E418F9"/>
    <w:rsid w:val="00E430B1"/>
    <w:rsid w:val="00E62B8C"/>
    <w:rsid w:val="00E63094"/>
    <w:rsid w:val="00E635C8"/>
    <w:rsid w:val="00E63696"/>
    <w:rsid w:val="00E704B5"/>
    <w:rsid w:val="00E71FBB"/>
    <w:rsid w:val="00E72494"/>
    <w:rsid w:val="00E764FD"/>
    <w:rsid w:val="00E80482"/>
    <w:rsid w:val="00E82ED4"/>
    <w:rsid w:val="00E86856"/>
    <w:rsid w:val="00E87491"/>
    <w:rsid w:val="00E87745"/>
    <w:rsid w:val="00E905F7"/>
    <w:rsid w:val="00E959BA"/>
    <w:rsid w:val="00E96158"/>
    <w:rsid w:val="00EA006C"/>
    <w:rsid w:val="00EA497B"/>
    <w:rsid w:val="00EA4E9F"/>
    <w:rsid w:val="00EB478B"/>
    <w:rsid w:val="00EB6E7E"/>
    <w:rsid w:val="00EC0BEE"/>
    <w:rsid w:val="00ED09D1"/>
    <w:rsid w:val="00ED3C03"/>
    <w:rsid w:val="00ED3F97"/>
    <w:rsid w:val="00ED4955"/>
    <w:rsid w:val="00ED4A86"/>
    <w:rsid w:val="00ED74A1"/>
    <w:rsid w:val="00EE31B3"/>
    <w:rsid w:val="00EE3F0D"/>
    <w:rsid w:val="00EE4CB8"/>
    <w:rsid w:val="00EE5D37"/>
    <w:rsid w:val="00EE6A97"/>
    <w:rsid w:val="00EF18BC"/>
    <w:rsid w:val="00EF4A1B"/>
    <w:rsid w:val="00EF4A79"/>
    <w:rsid w:val="00EF7867"/>
    <w:rsid w:val="00F014F8"/>
    <w:rsid w:val="00F01927"/>
    <w:rsid w:val="00F025D8"/>
    <w:rsid w:val="00F02EC3"/>
    <w:rsid w:val="00F02F02"/>
    <w:rsid w:val="00F03450"/>
    <w:rsid w:val="00F12626"/>
    <w:rsid w:val="00F12C8E"/>
    <w:rsid w:val="00F14712"/>
    <w:rsid w:val="00F158FE"/>
    <w:rsid w:val="00F24690"/>
    <w:rsid w:val="00F25AC7"/>
    <w:rsid w:val="00F30B31"/>
    <w:rsid w:val="00F31A11"/>
    <w:rsid w:val="00F320C9"/>
    <w:rsid w:val="00F344FC"/>
    <w:rsid w:val="00F345CD"/>
    <w:rsid w:val="00F34B22"/>
    <w:rsid w:val="00F440CF"/>
    <w:rsid w:val="00F54393"/>
    <w:rsid w:val="00F54DB8"/>
    <w:rsid w:val="00F566A0"/>
    <w:rsid w:val="00F567CE"/>
    <w:rsid w:val="00F61B0D"/>
    <w:rsid w:val="00F645E2"/>
    <w:rsid w:val="00F65E95"/>
    <w:rsid w:val="00F70083"/>
    <w:rsid w:val="00F74687"/>
    <w:rsid w:val="00F77BAF"/>
    <w:rsid w:val="00F802E1"/>
    <w:rsid w:val="00F823E9"/>
    <w:rsid w:val="00F82981"/>
    <w:rsid w:val="00F83A2B"/>
    <w:rsid w:val="00F84D87"/>
    <w:rsid w:val="00F86BF1"/>
    <w:rsid w:val="00F91311"/>
    <w:rsid w:val="00F934C1"/>
    <w:rsid w:val="00F93A09"/>
    <w:rsid w:val="00F95816"/>
    <w:rsid w:val="00F96977"/>
    <w:rsid w:val="00FA2836"/>
    <w:rsid w:val="00FA5288"/>
    <w:rsid w:val="00FA62F0"/>
    <w:rsid w:val="00FB0C6D"/>
    <w:rsid w:val="00FB0DB4"/>
    <w:rsid w:val="00FB358C"/>
    <w:rsid w:val="00FB418B"/>
    <w:rsid w:val="00FB536A"/>
    <w:rsid w:val="00FC463F"/>
    <w:rsid w:val="00FC5FDF"/>
    <w:rsid w:val="00FD026F"/>
    <w:rsid w:val="00FD7914"/>
    <w:rsid w:val="00FE319B"/>
    <w:rsid w:val="00FE462D"/>
    <w:rsid w:val="00FE4972"/>
    <w:rsid w:val="00FF13D5"/>
    <w:rsid w:val="00FF57B5"/>
    <w:rsid w:val="00FF6F0D"/>
    <w:rsid w:val="00FF7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35651D"/>
  <w15:docId w15:val="{B2864743-7EAE-48C6-9B28-6FA4B1406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iPriority="0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463F"/>
    <w:pPr>
      <w:spacing w:before="80" w:after="0" w:line="240" w:lineRule="auto"/>
      <w:jc w:val="both"/>
    </w:pPr>
    <w:rPr>
      <w:rFonts w:ascii="Arial Narrow" w:hAnsi="Arial Narrow"/>
      <w:sz w:val="20"/>
    </w:rPr>
  </w:style>
  <w:style w:type="paragraph" w:styleId="Nagwek1">
    <w:name w:val="heading 1"/>
    <w:basedOn w:val="Normalny"/>
    <w:next w:val="Normalny"/>
    <w:link w:val="Nagwek1Znak"/>
    <w:qFormat/>
    <w:rsid w:val="006D47E5"/>
    <w:pPr>
      <w:keepNext/>
      <w:keepLines/>
      <w:numPr>
        <w:numId w:val="5"/>
      </w:numPr>
      <w:pBdr>
        <w:bottom w:val="single" w:sz="12" w:space="1" w:color="auto"/>
      </w:pBdr>
      <w:spacing w:before="120" w:after="120" w:line="360" w:lineRule="auto"/>
      <w:outlineLvl w:val="0"/>
    </w:pPr>
    <w:rPr>
      <w:rFonts w:eastAsiaTheme="majorEastAsia" w:cstheme="majorBidi"/>
      <w:b/>
      <w:bCs/>
      <w:smallCaps/>
      <w:color w:val="000000" w:themeColor="text1"/>
      <w:sz w:val="24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4607EB"/>
    <w:pPr>
      <w:keepNext/>
      <w:keepLines/>
      <w:numPr>
        <w:ilvl w:val="1"/>
        <w:numId w:val="5"/>
      </w:numPr>
      <w:pBdr>
        <w:bottom w:val="single" w:sz="8" w:space="1" w:color="auto"/>
      </w:pBdr>
      <w:shd w:val="clear" w:color="auto" w:fill="FFFFFF" w:themeFill="background1"/>
      <w:spacing w:before="360" w:after="120" w:line="360" w:lineRule="auto"/>
      <w:outlineLvl w:val="1"/>
    </w:pPr>
    <w:rPr>
      <w:rFonts w:eastAsiaTheme="majorEastAsia" w:cstheme="majorBidi"/>
      <w:b/>
      <w:bCs/>
      <w:smallCaps/>
      <w:color w:val="000000" w:themeColor="text1"/>
      <w:sz w:val="22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4607EB"/>
    <w:pPr>
      <w:keepNext/>
      <w:keepLines/>
      <w:numPr>
        <w:ilvl w:val="2"/>
        <w:numId w:val="5"/>
      </w:numPr>
      <w:pBdr>
        <w:bottom w:val="single" w:sz="6" w:space="1" w:color="auto"/>
      </w:pBdr>
      <w:spacing w:before="240" w:after="120" w:line="360" w:lineRule="auto"/>
      <w:outlineLvl w:val="2"/>
    </w:pPr>
    <w:rPr>
      <w:rFonts w:eastAsiaTheme="majorEastAsia" w:cstheme="majorBidi"/>
      <w:b/>
      <w:bCs/>
      <w:smallCaps/>
      <w:color w:val="000000" w:themeColor="text1"/>
    </w:rPr>
  </w:style>
  <w:style w:type="paragraph" w:styleId="Nagwek4">
    <w:name w:val="heading 4"/>
    <w:basedOn w:val="Normalny"/>
    <w:next w:val="Normalny"/>
    <w:link w:val="Nagwek4Znak"/>
    <w:qFormat/>
    <w:rsid w:val="000E4B03"/>
    <w:pPr>
      <w:keepNext/>
      <w:numPr>
        <w:ilvl w:val="3"/>
        <w:numId w:val="5"/>
      </w:numPr>
      <w:pBdr>
        <w:bottom w:val="single" w:sz="2" w:space="1" w:color="auto"/>
      </w:pBdr>
      <w:spacing w:before="240" w:after="60"/>
      <w:jc w:val="left"/>
      <w:outlineLvl w:val="3"/>
    </w:pPr>
    <w:rPr>
      <w:rFonts w:eastAsia="Times New Roman" w:cs="Times New Roman"/>
      <w:b/>
      <w:smallCaps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6D47E5"/>
    <w:pPr>
      <w:numPr>
        <w:ilvl w:val="4"/>
        <w:numId w:val="5"/>
      </w:numPr>
      <w:spacing w:before="240" w:after="60"/>
      <w:jc w:val="left"/>
      <w:outlineLvl w:val="4"/>
    </w:pPr>
    <w:rPr>
      <w:rFonts w:ascii="Arial" w:eastAsia="Times New Roman" w:hAnsi="Arial" w:cs="Times New Roman"/>
      <w:sz w:val="22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6D47E5"/>
    <w:pPr>
      <w:numPr>
        <w:ilvl w:val="5"/>
        <w:numId w:val="5"/>
      </w:numPr>
      <w:spacing w:before="240" w:after="60"/>
      <w:jc w:val="left"/>
      <w:outlineLvl w:val="5"/>
    </w:pPr>
    <w:rPr>
      <w:rFonts w:ascii="Arial" w:eastAsia="Times New Roman" w:hAnsi="Arial" w:cs="Times New Roman"/>
      <w:i/>
      <w:sz w:val="22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6D47E5"/>
    <w:pPr>
      <w:numPr>
        <w:ilvl w:val="6"/>
        <w:numId w:val="5"/>
      </w:numPr>
      <w:spacing w:before="240" w:after="60"/>
      <w:jc w:val="left"/>
      <w:outlineLvl w:val="6"/>
    </w:pPr>
    <w:rPr>
      <w:rFonts w:ascii="Arial" w:eastAsia="Times New Roman" w:hAnsi="Arial" w:cs="Times New Roman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6D47E5"/>
    <w:pPr>
      <w:numPr>
        <w:ilvl w:val="7"/>
        <w:numId w:val="5"/>
      </w:numPr>
      <w:spacing w:before="240" w:after="60"/>
      <w:jc w:val="left"/>
      <w:outlineLvl w:val="7"/>
    </w:pPr>
    <w:rPr>
      <w:rFonts w:ascii="Arial" w:eastAsia="Times New Roman" w:hAnsi="Arial" w:cs="Times New Roman"/>
      <w:i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qFormat/>
    <w:rsid w:val="006D47E5"/>
    <w:pPr>
      <w:numPr>
        <w:ilvl w:val="8"/>
        <w:numId w:val="5"/>
      </w:numPr>
      <w:spacing w:before="240" w:after="60"/>
      <w:jc w:val="left"/>
      <w:outlineLvl w:val="8"/>
    </w:pPr>
    <w:rPr>
      <w:rFonts w:ascii="Arial" w:eastAsia="Times New Roman" w:hAnsi="Arial" w:cs="Times New Roman"/>
      <w:b/>
      <w:i/>
      <w:sz w:val="18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D47E5"/>
    <w:rPr>
      <w:rFonts w:ascii="Arial Narrow" w:eastAsiaTheme="majorEastAsia" w:hAnsi="Arial Narrow" w:cstheme="majorBidi"/>
      <w:b/>
      <w:bCs/>
      <w:smallCaps/>
      <w:color w:val="000000" w:themeColor="text1"/>
      <w:sz w:val="24"/>
      <w:szCs w:val="28"/>
    </w:rPr>
  </w:style>
  <w:style w:type="character" w:customStyle="1" w:styleId="Nagwek2Znak">
    <w:name w:val="Nagłówek 2 Znak"/>
    <w:basedOn w:val="Domylnaczcionkaakapitu"/>
    <w:link w:val="Nagwek2"/>
    <w:rsid w:val="004607EB"/>
    <w:rPr>
      <w:rFonts w:ascii="Arial Narrow" w:eastAsiaTheme="majorEastAsia" w:hAnsi="Arial Narrow" w:cstheme="majorBidi"/>
      <w:b/>
      <w:bCs/>
      <w:smallCaps/>
      <w:color w:val="000000" w:themeColor="text1"/>
      <w:szCs w:val="26"/>
      <w:shd w:val="clear" w:color="auto" w:fill="FFFFFF" w:themeFill="background1"/>
    </w:rPr>
  </w:style>
  <w:style w:type="character" w:customStyle="1" w:styleId="Nagwek3Znak">
    <w:name w:val="Nagłówek 3 Znak"/>
    <w:basedOn w:val="Domylnaczcionkaakapitu"/>
    <w:link w:val="Nagwek3"/>
    <w:rsid w:val="004607EB"/>
    <w:rPr>
      <w:rFonts w:ascii="Arial Narrow" w:eastAsiaTheme="majorEastAsia" w:hAnsi="Arial Narrow" w:cstheme="majorBidi"/>
      <w:b/>
      <w:bCs/>
      <w:smallCaps/>
      <w:color w:val="000000" w:themeColor="text1"/>
      <w:sz w:val="20"/>
    </w:rPr>
  </w:style>
  <w:style w:type="table" w:styleId="Tabelasiatki4akcent3">
    <w:name w:val="Grid Table 4 Accent 3"/>
    <w:basedOn w:val="Standardowy"/>
    <w:uiPriority w:val="49"/>
    <w:rsid w:val="00D10B43"/>
    <w:pPr>
      <w:spacing w:after="0" w:line="240" w:lineRule="auto"/>
    </w:pPr>
    <w:rPr>
      <w:rFonts w:ascii="Arial Narrow" w:hAnsi="Arial Narrow"/>
      <w:sz w:val="18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Tretabeli">
    <w:name w:val="Treść tabeli"/>
    <w:basedOn w:val="Normalny"/>
    <w:link w:val="TretabeliZnak"/>
    <w:qFormat/>
    <w:rsid w:val="000D3CC1"/>
    <w:pPr>
      <w:tabs>
        <w:tab w:val="left" w:pos="0"/>
        <w:tab w:val="left" w:pos="426"/>
      </w:tabs>
      <w:spacing w:line="276" w:lineRule="auto"/>
      <w:jc w:val="left"/>
    </w:pPr>
    <w:rPr>
      <w:rFonts w:cs="Arial"/>
    </w:rPr>
  </w:style>
  <w:style w:type="character" w:customStyle="1" w:styleId="TretabeliZnak">
    <w:name w:val="Treść tabeli Znak"/>
    <w:basedOn w:val="Domylnaczcionkaakapitu"/>
    <w:link w:val="Tretabeli"/>
    <w:rsid w:val="000D3CC1"/>
    <w:rPr>
      <w:rFonts w:ascii="Arial Narrow" w:hAnsi="Arial Narrow" w:cs="Arial"/>
      <w:sz w:val="20"/>
    </w:rPr>
  </w:style>
  <w:style w:type="character" w:customStyle="1" w:styleId="Nagwek4Znak">
    <w:name w:val="Nagłówek 4 Znak"/>
    <w:basedOn w:val="Domylnaczcionkaakapitu"/>
    <w:link w:val="Nagwek4"/>
    <w:rsid w:val="000E4B03"/>
    <w:rPr>
      <w:rFonts w:ascii="Arial Narrow" w:eastAsia="Times New Roman" w:hAnsi="Arial Narrow" w:cs="Times New Roman"/>
      <w:b/>
      <w:smallCaps/>
      <w:sz w:val="20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F2BC3"/>
    <w:pPr>
      <w:numPr>
        <w:numId w:val="0"/>
      </w:numPr>
      <w:spacing w:line="276" w:lineRule="auto"/>
      <w:outlineLvl w:val="9"/>
    </w:pPr>
    <w:rPr>
      <w:rFonts w:asciiTheme="majorHAnsi" w:hAnsiTheme="majorHAnsi"/>
      <w:color w:val="auto"/>
    </w:rPr>
  </w:style>
  <w:style w:type="paragraph" w:customStyle="1" w:styleId="AKAPITPODSTAWOWY">
    <w:name w:val="AKAPIT PODSTAWOWY"/>
    <w:basedOn w:val="Normalny"/>
    <w:qFormat/>
    <w:rsid w:val="006D47E5"/>
    <w:pPr>
      <w:spacing w:before="60" w:after="60"/>
    </w:pPr>
    <w:rPr>
      <w:rFonts w:ascii="Helvetica" w:eastAsia="Calibri" w:hAnsi="Helvetica" w:cs="Times New Roman"/>
    </w:rPr>
  </w:style>
  <w:style w:type="character" w:customStyle="1" w:styleId="Nagwek5Znak">
    <w:name w:val="Nagłówek 5 Znak"/>
    <w:basedOn w:val="Domylnaczcionkaakapitu"/>
    <w:link w:val="Nagwek5"/>
    <w:rsid w:val="006D47E5"/>
    <w:rPr>
      <w:rFonts w:ascii="Arial" w:eastAsia="Times New Roman" w:hAnsi="Arial" w:cs="Times New Roman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6D47E5"/>
    <w:rPr>
      <w:rFonts w:ascii="Arial" w:eastAsia="Times New Roman" w:hAnsi="Arial" w:cs="Times New Roman"/>
      <w:i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rsid w:val="006D47E5"/>
    <w:rPr>
      <w:rFonts w:ascii="Arial" w:eastAsia="Times New Roman" w:hAnsi="Arial" w:cs="Times New Roman"/>
      <w:sz w:val="20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6D47E5"/>
    <w:rPr>
      <w:rFonts w:ascii="Arial" w:eastAsia="Times New Roman" w:hAnsi="Arial" w:cs="Times New Roman"/>
      <w:i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6D47E5"/>
    <w:rPr>
      <w:rFonts w:ascii="Arial" w:eastAsia="Times New Roman" w:hAnsi="Arial" w:cs="Times New Roman"/>
      <w:b/>
      <w:i/>
      <w:sz w:val="18"/>
      <w:szCs w:val="20"/>
      <w:lang w:eastAsia="pl-PL"/>
    </w:rPr>
  </w:style>
  <w:style w:type="table" w:styleId="Tabelasiatki1jasna">
    <w:name w:val="Grid Table 1 Light"/>
    <w:basedOn w:val="Standardowy"/>
    <w:uiPriority w:val="46"/>
    <w:rsid w:val="00AF75A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aliases w:val="Liste à puces retrait droite,naglowek,Bullet List,FooterText,numbered,List Paragraph1,Paragraphe de liste1,lp1,Numerowanie,L1,Akapit z listą5"/>
    <w:basedOn w:val="Normalny"/>
    <w:link w:val="AkapitzlistZnak"/>
    <w:uiPriority w:val="34"/>
    <w:qFormat/>
    <w:rsid w:val="00AF75A7"/>
    <w:pPr>
      <w:ind w:left="720"/>
      <w:contextualSpacing/>
    </w:pPr>
  </w:style>
  <w:style w:type="table" w:styleId="Tabela-Siatka">
    <w:name w:val="Table Grid"/>
    <w:basedOn w:val="Standardowy"/>
    <w:uiPriority w:val="39"/>
    <w:rsid w:val="00AF75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Liste à puces retrait droite Znak,naglowek Znak,Bullet List Znak,FooterText Znak,numbered Znak,List Paragraph1 Znak,Paragraphe de liste1 Znak,lp1 Znak,Numerowanie Znak,L1 Znak,Akapit z listą5 Znak"/>
    <w:link w:val="Akapitzlist"/>
    <w:uiPriority w:val="34"/>
    <w:qFormat/>
    <w:rsid w:val="00AF75A7"/>
    <w:rPr>
      <w:rFonts w:ascii="Arial Narrow" w:hAnsi="Arial Narrow"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rsid w:val="00AF75A7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F75A7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AF75A7"/>
    <w:pPr>
      <w:spacing w:after="100"/>
      <w:ind w:left="400"/>
    </w:pPr>
  </w:style>
  <w:style w:type="character" w:styleId="Hipercze">
    <w:name w:val="Hyperlink"/>
    <w:basedOn w:val="Domylnaczcionkaakapitu"/>
    <w:uiPriority w:val="99"/>
    <w:unhideWhenUsed/>
    <w:rsid w:val="00AF75A7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AF75A7"/>
    <w:pPr>
      <w:tabs>
        <w:tab w:val="center" w:pos="4536"/>
        <w:tab w:val="right" w:pos="9072"/>
      </w:tabs>
      <w:spacing w:before="0"/>
    </w:pPr>
  </w:style>
  <w:style w:type="character" w:customStyle="1" w:styleId="NagwekZnak">
    <w:name w:val="Nagłówek Znak"/>
    <w:basedOn w:val="Domylnaczcionkaakapitu"/>
    <w:link w:val="Nagwek"/>
    <w:uiPriority w:val="99"/>
    <w:rsid w:val="00AF75A7"/>
    <w:rPr>
      <w:rFonts w:ascii="Arial Narrow" w:hAnsi="Arial Narrow"/>
      <w:sz w:val="20"/>
    </w:rPr>
  </w:style>
  <w:style w:type="paragraph" w:styleId="Stopka">
    <w:name w:val="footer"/>
    <w:basedOn w:val="Normalny"/>
    <w:link w:val="StopkaZnak"/>
    <w:uiPriority w:val="99"/>
    <w:unhideWhenUsed/>
    <w:rsid w:val="00AF75A7"/>
    <w:pPr>
      <w:tabs>
        <w:tab w:val="center" w:pos="4536"/>
        <w:tab w:val="right" w:pos="9072"/>
      </w:tabs>
      <w:spacing w:before="0"/>
    </w:pPr>
  </w:style>
  <w:style w:type="character" w:customStyle="1" w:styleId="StopkaZnak">
    <w:name w:val="Stopka Znak"/>
    <w:basedOn w:val="Domylnaczcionkaakapitu"/>
    <w:link w:val="Stopka"/>
    <w:uiPriority w:val="99"/>
    <w:rsid w:val="00AF75A7"/>
    <w:rPr>
      <w:rFonts w:ascii="Arial Narrow" w:hAnsi="Arial Narrow"/>
      <w:sz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F75A7"/>
    <w:rPr>
      <w:color w:val="605E5C"/>
      <w:shd w:val="clear" w:color="auto" w:fill="E1DFDD"/>
    </w:rPr>
  </w:style>
  <w:style w:type="paragraph" w:styleId="Legenda">
    <w:name w:val="caption"/>
    <w:basedOn w:val="Normalny"/>
    <w:next w:val="Normalny"/>
    <w:uiPriority w:val="35"/>
    <w:unhideWhenUsed/>
    <w:qFormat/>
    <w:rsid w:val="00282E3F"/>
    <w:pPr>
      <w:spacing w:before="200" w:after="120"/>
    </w:pPr>
    <w:rPr>
      <w:i/>
      <w:iCs/>
      <w:color w:val="000000" w:themeColor="text1"/>
      <w:sz w:val="18"/>
      <w:szCs w:val="18"/>
    </w:rPr>
  </w:style>
  <w:style w:type="table" w:styleId="Siatkatabelijasna">
    <w:name w:val="Grid Table Light"/>
    <w:basedOn w:val="Standardowy"/>
    <w:uiPriority w:val="40"/>
    <w:rsid w:val="007A4564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Zwykatabela1">
    <w:name w:val="Plain Table 1"/>
    <w:basedOn w:val="Standardowy"/>
    <w:uiPriority w:val="41"/>
    <w:rsid w:val="007A4564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0473A"/>
    <w:pPr>
      <w:spacing w:before="0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0473A"/>
    <w:rPr>
      <w:rFonts w:ascii="Arial Narrow" w:hAnsi="Arial Narrow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0473A"/>
    <w:rPr>
      <w:vertAlign w:val="superscript"/>
    </w:rPr>
  </w:style>
  <w:style w:type="paragraph" w:styleId="Poprawka">
    <w:name w:val="Revision"/>
    <w:hidden/>
    <w:uiPriority w:val="99"/>
    <w:semiHidden/>
    <w:rsid w:val="004F3723"/>
    <w:pPr>
      <w:spacing w:after="0" w:line="240" w:lineRule="auto"/>
    </w:pPr>
    <w:rPr>
      <w:rFonts w:ascii="Arial Narrow" w:hAnsi="Arial Narrow"/>
      <w:sz w:val="20"/>
    </w:rPr>
  </w:style>
  <w:style w:type="paragraph" w:styleId="NormalnyWeb">
    <w:name w:val="Normal (Web)"/>
    <w:basedOn w:val="Normalny"/>
    <w:uiPriority w:val="99"/>
    <w:unhideWhenUsed/>
    <w:rsid w:val="009C3D7C"/>
    <w:rPr>
      <w:rFonts w:ascii="Times New Roman" w:hAnsi="Times New Roman" w:cs="Times New Roman"/>
      <w:sz w:val="24"/>
      <w:szCs w:val="24"/>
    </w:rPr>
  </w:style>
  <w:style w:type="table" w:customStyle="1" w:styleId="Tabela-Siatka1">
    <w:name w:val="Tabela - Siatka1"/>
    <w:basedOn w:val="Standardowy"/>
    <w:next w:val="Tabela-Siatka"/>
    <w:rsid w:val="009C3D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opka1">
    <w:name w:val="Stopka1"/>
    <w:basedOn w:val="Normalny"/>
    <w:next w:val="Stopka"/>
    <w:uiPriority w:val="99"/>
    <w:unhideWhenUsed/>
    <w:rsid w:val="009C3D7C"/>
    <w:pPr>
      <w:tabs>
        <w:tab w:val="center" w:pos="4536"/>
        <w:tab w:val="right" w:pos="9072"/>
      </w:tabs>
      <w:spacing w:before="0"/>
      <w:jc w:val="left"/>
    </w:pPr>
    <w:rPr>
      <w:rFonts w:asciiTheme="minorHAnsi" w:hAnsiTheme="minorHAnsi"/>
      <w:sz w:val="22"/>
    </w:rPr>
  </w:style>
  <w:style w:type="table" w:styleId="Tabela-Lista4">
    <w:name w:val="Table List 4"/>
    <w:basedOn w:val="Standardowy"/>
    <w:rsid w:val="009C3D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paragraph" w:styleId="Bezodstpw">
    <w:name w:val="No Spacing"/>
    <w:link w:val="BezodstpwZnak"/>
    <w:uiPriority w:val="1"/>
    <w:qFormat/>
    <w:rsid w:val="00395CED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table" w:customStyle="1" w:styleId="Tabela-Siatka2">
    <w:name w:val="Tabela - Siatka2"/>
    <w:basedOn w:val="Standardowy"/>
    <w:next w:val="Tabela-Siatka"/>
    <w:uiPriority w:val="39"/>
    <w:rsid w:val="00914B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Lista42">
    <w:name w:val="Tabela - Lista 42"/>
    <w:basedOn w:val="Standardowy"/>
    <w:next w:val="Tabela-Lista4"/>
    <w:rsid w:val="00914B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C24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24C4D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24C4D"/>
    <w:rPr>
      <w:rFonts w:ascii="Arial Narrow" w:hAnsi="Arial Narrow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24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24C4D"/>
    <w:rPr>
      <w:rFonts w:ascii="Arial Narrow" w:hAnsi="Arial Narrow"/>
      <w:b/>
      <w:bCs/>
      <w:sz w:val="20"/>
      <w:szCs w:val="20"/>
    </w:rPr>
  </w:style>
  <w:style w:type="table" w:styleId="Zwykatabela4">
    <w:name w:val="Plain Table 4"/>
    <w:basedOn w:val="Standardowy"/>
    <w:uiPriority w:val="44"/>
    <w:rsid w:val="00D10B4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asiatki4">
    <w:name w:val="Grid Table 4"/>
    <w:basedOn w:val="Standardowy"/>
    <w:uiPriority w:val="49"/>
    <w:rsid w:val="00D10B4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PRINE">
    <w:name w:val="PRINE"/>
    <w:basedOn w:val="Standardowy"/>
    <w:uiPriority w:val="99"/>
    <w:rsid w:val="002662F7"/>
    <w:pPr>
      <w:spacing w:after="0" w:line="240" w:lineRule="auto"/>
    </w:pPr>
    <w:rPr>
      <w:rFonts w:ascii="Arial Narrow" w:hAnsi="Arial Narrow"/>
      <w:kern w:val="2"/>
      <w14:ligatures w14:val="standardContextual"/>
    </w:rPr>
    <w:tblPr>
      <w:tblBorders>
        <w:insideH w:val="dotted" w:sz="4" w:space="0" w:color="000000" w:themeColor="text1"/>
        <w:insideV w:val="dotted" w:sz="4" w:space="0" w:color="000000" w:themeColor="text1"/>
      </w:tblBorders>
    </w:tblPr>
    <w:tcPr>
      <w:shd w:val="clear" w:color="auto" w:fill="auto"/>
    </w:tcPr>
    <w:tblStylePr w:type="firstRow">
      <w:pPr>
        <w:jc w:val="left"/>
      </w:pPr>
      <w:rPr>
        <w:rFonts w:ascii="Arial Narrow" w:hAnsi="Arial Narrow"/>
        <w:b/>
        <w:i w:val="0"/>
        <w:caps w:val="0"/>
        <w:smallCaps/>
        <w:color w:val="FFFFFF" w:themeColor="background1"/>
        <w:sz w:val="20"/>
      </w:rPr>
      <w:tblPr/>
      <w:tcPr>
        <w:shd w:val="clear" w:color="auto" w:fill="000000" w:themeFill="text1"/>
        <w:vAlign w:val="center"/>
      </w:tcPr>
    </w:tblStylePr>
  </w:style>
  <w:style w:type="table" w:customStyle="1" w:styleId="TableGrid0">
    <w:name w:val="Table Grid0"/>
    <w:basedOn w:val="Standardowy"/>
    <w:uiPriority w:val="59"/>
    <w:rsid w:val="009853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3">
    <w:name w:val="Styl3"/>
    <w:basedOn w:val="Normalny"/>
    <w:qFormat/>
    <w:rsid w:val="00E82ED4"/>
    <w:pPr>
      <w:numPr>
        <w:numId w:val="8"/>
      </w:numPr>
      <w:spacing w:before="0"/>
    </w:pPr>
    <w:rPr>
      <w:rFonts w:eastAsia="Calibri" w:cs="Times New Roman"/>
      <w:sz w:val="22"/>
      <w:szCs w:val="20"/>
      <w:lang w:val="x-none" w:eastAsia="x-none"/>
    </w:rPr>
  </w:style>
  <w:style w:type="table" w:customStyle="1" w:styleId="TableGrid03">
    <w:name w:val="Table Grid03"/>
    <w:basedOn w:val="Standardowy"/>
    <w:uiPriority w:val="59"/>
    <w:rsid w:val="000533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zodstpwZnak">
    <w:name w:val="Bez odstępów Znak"/>
    <w:basedOn w:val="Domylnaczcionkaakapitu"/>
    <w:link w:val="Bezodstpw"/>
    <w:uiPriority w:val="1"/>
    <w:rsid w:val="00A75596"/>
    <w:rPr>
      <w:rFonts w:ascii="Calibri" w:eastAsia="Times New Roman" w:hAnsi="Calibri" w:cs="Calibri"/>
      <w:lang w:eastAsia="ar-SA"/>
    </w:rPr>
  </w:style>
  <w:style w:type="paragraph" w:customStyle="1" w:styleId="LANSTERStandard">
    <w:name w:val="LANSTER_Standard"/>
    <w:basedOn w:val="Normalny"/>
    <w:link w:val="LANSTERStandardZnak"/>
    <w:rsid w:val="00A75596"/>
    <w:pPr>
      <w:spacing w:before="0" w:after="120" w:line="360" w:lineRule="auto"/>
      <w:ind w:firstLine="709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LANSTERStandardZnak">
    <w:name w:val="LANSTER_Standard Znak"/>
    <w:link w:val="LANSTERStandard"/>
    <w:rsid w:val="00A7559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ylLANSTERPODPUNKTInterlinia15wiersza">
    <w:name w:val="Styl LANSTER_PODPUNKT + Interlinia:  15 wiersza"/>
    <w:basedOn w:val="Normalny"/>
    <w:rsid w:val="00A75596"/>
    <w:pPr>
      <w:spacing w:before="0" w:after="120" w:line="36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9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6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5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9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3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4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D4FBF-8D33-4E74-8A2F-3B3B98D5A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30</Pages>
  <Words>4684</Words>
  <Characters>28106</Characters>
  <Application>Microsoft Office Word</Application>
  <DocSecurity>0</DocSecurity>
  <Lines>234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Baranowski</dc:creator>
  <cp:keywords/>
  <dc:description/>
  <cp:lastModifiedBy>Paweł Baranowski (ELE)</cp:lastModifiedBy>
  <cp:revision>13</cp:revision>
  <cp:lastPrinted>2023-11-15T10:14:00Z</cp:lastPrinted>
  <dcterms:created xsi:type="dcterms:W3CDTF">2023-11-12T19:14:00Z</dcterms:created>
  <dcterms:modified xsi:type="dcterms:W3CDTF">2023-11-15T10:17:00Z</dcterms:modified>
</cp:coreProperties>
</file>